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ECFB" w14:textId="2755C4FD" w:rsidR="00A52BF0" w:rsidRPr="002A62FB" w:rsidRDefault="00A52BF0" w:rsidP="001A2C36">
      <w:pPr>
        <w:jc w:val="center"/>
        <w:rPr>
          <w:rFonts w:cstheme="minorHAnsi"/>
          <w:b/>
        </w:rPr>
      </w:pPr>
      <w:r>
        <w:rPr>
          <w:rFonts w:cstheme="minorHAnsi"/>
          <w:b/>
        </w:rPr>
        <w:t>Long-Term Care</w:t>
      </w:r>
      <w:r w:rsidR="00425987">
        <w:rPr>
          <w:rFonts w:cstheme="minorHAnsi"/>
          <w:b/>
        </w:rPr>
        <w:t xml:space="preserve"> Exercise</w:t>
      </w:r>
    </w:p>
    <w:p w14:paraId="3D1A39EB" w14:textId="77777777" w:rsidR="00A52BF0" w:rsidRPr="00E05FE8" w:rsidRDefault="00A52BF0" w:rsidP="00A52BF0">
      <w:pPr>
        <w:rPr>
          <w:rFonts w:cstheme="minorHAnsi"/>
          <w:b/>
        </w:rPr>
      </w:pPr>
      <w:r w:rsidRPr="00E05FE8">
        <w:rPr>
          <w:rFonts w:cstheme="minorHAnsi"/>
          <w:b/>
        </w:rPr>
        <w:t xml:space="preserve">You will need: </w:t>
      </w:r>
    </w:p>
    <w:p w14:paraId="2708FFA0" w14:textId="230149A6" w:rsidR="001A2C36" w:rsidRDefault="00000000" w:rsidP="00E63CC8">
      <w:pPr>
        <w:spacing w:after="120"/>
        <w:rPr>
          <w:rStyle w:val="Hyperlink"/>
          <w:rFonts w:cstheme="minorHAnsi"/>
        </w:rPr>
      </w:pPr>
      <w:hyperlink w:anchor="LTCSurveillancedatabase" w:history="1">
        <w:r w:rsidR="001A2C36" w:rsidRPr="00354875">
          <w:rPr>
            <w:rStyle w:val="Hyperlink"/>
            <w:rFonts w:cstheme="minorHAnsi"/>
          </w:rPr>
          <w:t>Appendix A_LTC Surveillance Database</w:t>
        </w:r>
      </w:hyperlink>
      <w:r w:rsidR="001A2C36" w:rsidRPr="001A2C36">
        <w:rPr>
          <w:rStyle w:val="Hyperlink"/>
          <w:rFonts w:cstheme="minorHAnsi"/>
          <w:color w:val="auto"/>
          <w:u w:val="none"/>
        </w:rPr>
        <w:t xml:space="preserve">, available on the IPAC Canada </w:t>
      </w:r>
      <w:hyperlink r:id="rId8" w:history="1">
        <w:r w:rsidR="001A2C36" w:rsidRPr="00394567">
          <w:rPr>
            <w:rStyle w:val="Hyperlink"/>
            <w:rFonts w:cstheme="minorHAnsi"/>
          </w:rPr>
          <w:t xml:space="preserve">webpage </w:t>
        </w:r>
      </w:hyperlink>
      <w:r w:rsidR="001A2C36" w:rsidRPr="001A2C36">
        <w:rPr>
          <w:rStyle w:val="Hyperlink"/>
          <w:rFonts w:cstheme="minorHAnsi"/>
          <w:color w:val="auto"/>
          <w:u w:val="none"/>
        </w:rPr>
        <w:t>for download</w:t>
      </w:r>
      <w:r w:rsidR="001A2C36">
        <w:rPr>
          <w:rStyle w:val="Hyperlink"/>
          <w:rFonts w:cstheme="minorHAnsi"/>
          <w:color w:val="auto"/>
          <w:u w:val="none"/>
        </w:rPr>
        <w:t xml:space="preserve"> (blank)</w:t>
      </w:r>
      <w:r w:rsidR="001A2C36" w:rsidRPr="001A2C36">
        <w:rPr>
          <w:rStyle w:val="Hyperlink"/>
          <w:rFonts w:cstheme="minorHAnsi"/>
          <w:color w:val="auto"/>
          <w:u w:val="none"/>
        </w:rPr>
        <w:t>, screenshot for the purposes of this exercise provided on page</w:t>
      </w:r>
      <w:r w:rsidR="006D10B0">
        <w:rPr>
          <w:rStyle w:val="Hyperlink"/>
          <w:rFonts w:cstheme="minorHAnsi"/>
          <w:color w:val="auto"/>
          <w:u w:val="none"/>
        </w:rPr>
        <w:t xml:space="preserve"> 5</w:t>
      </w:r>
      <w:r w:rsidR="00354875">
        <w:rPr>
          <w:rStyle w:val="Hyperlink"/>
          <w:rFonts w:cstheme="minorHAnsi"/>
          <w:color w:val="auto"/>
          <w:u w:val="none"/>
        </w:rPr>
        <w:t>.</w:t>
      </w:r>
    </w:p>
    <w:p w14:paraId="322CB2F4" w14:textId="63FB98FF" w:rsidR="00A52BF0" w:rsidRDefault="00000000" w:rsidP="00E63CC8">
      <w:pPr>
        <w:spacing w:after="120"/>
        <w:rPr>
          <w:rFonts w:cstheme="minorHAnsi"/>
        </w:rPr>
      </w:pPr>
      <w:hyperlink w:anchor="Linelisting" w:history="1">
        <w:r w:rsidR="00A52BF0" w:rsidRPr="005712C4">
          <w:rPr>
            <w:rStyle w:val="Hyperlink"/>
            <w:rFonts w:cstheme="minorHAnsi"/>
          </w:rPr>
          <w:t>Resident Respiratory Tract Infection Line List</w:t>
        </w:r>
      </w:hyperlink>
      <w:r w:rsidR="00A52BF0">
        <w:rPr>
          <w:rFonts w:cstheme="minorHAnsi"/>
        </w:rPr>
        <w:t xml:space="preserve"> on page</w:t>
      </w:r>
      <w:r w:rsidR="000827F1">
        <w:rPr>
          <w:rFonts w:cstheme="minorHAnsi"/>
        </w:rPr>
        <w:t xml:space="preserve">s </w:t>
      </w:r>
      <w:r w:rsidR="006D10B0">
        <w:rPr>
          <w:rFonts w:cstheme="minorHAnsi"/>
        </w:rPr>
        <w:t>6-7</w:t>
      </w:r>
      <w:r w:rsidR="00354875">
        <w:rPr>
          <w:rFonts w:cstheme="minorHAnsi"/>
        </w:rPr>
        <w:t>.</w:t>
      </w:r>
    </w:p>
    <w:p w14:paraId="77DA1886" w14:textId="3B8022F4" w:rsidR="00A52BF0" w:rsidRPr="004C2158" w:rsidRDefault="00000000" w:rsidP="00E63CC8">
      <w:pPr>
        <w:spacing w:after="120"/>
        <w:rPr>
          <w:rFonts w:cstheme="minorHAnsi"/>
        </w:rPr>
      </w:pPr>
      <w:hyperlink w:anchor="LTCfloorplan" w:history="1">
        <w:r w:rsidR="00A52BF0" w:rsidRPr="005712C4">
          <w:rPr>
            <w:rStyle w:val="Hyperlink"/>
            <w:rFonts w:cstheme="minorHAnsi"/>
          </w:rPr>
          <w:t>Resident Dining Room Seating Arrangement</w:t>
        </w:r>
      </w:hyperlink>
      <w:r w:rsidR="00A52BF0">
        <w:rPr>
          <w:rFonts w:cstheme="minorHAnsi"/>
        </w:rPr>
        <w:t xml:space="preserve"> on page</w:t>
      </w:r>
      <w:r w:rsidR="00354875">
        <w:rPr>
          <w:rFonts w:cstheme="minorHAnsi"/>
        </w:rPr>
        <w:t xml:space="preserve"> </w:t>
      </w:r>
      <w:r w:rsidR="006D10B0">
        <w:rPr>
          <w:rFonts w:cstheme="minorHAnsi"/>
        </w:rPr>
        <w:t>8</w:t>
      </w:r>
      <w:r w:rsidR="00354875">
        <w:rPr>
          <w:rFonts w:cstheme="minorHAnsi"/>
        </w:rPr>
        <w:t>.</w:t>
      </w:r>
    </w:p>
    <w:p w14:paraId="04EBBD60" w14:textId="062067C0" w:rsidR="00A52BF0" w:rsidRDefault="00000000" w:rsidP="00E63CC8">
      <w:pPr>
        <w:spacing w:after="120"/>
        <w:rPr>
          <w:rFonts w:cstheme="minorHAnsi"/>
        </w:rPr>
      </w:pPr>
      <w:hyperlink w:anchor="LTCdefinitions" w:history="1">
        <w:r w:rsidR="00A52BF0" w:rsidRPr="004C2158">
          <w:rPr>
            <w:rStyle w:val="Hyperlink"/>
            <w:rFonts w:cstheme="minorHAnsi"/>
          </w:rPr>
          <w:t>Surveillance Definitions of Infections in Canadian Long Term Care Facilities</w:t>
        </w:r>
      </w:hyperlink>
      <w:r w:rsidR="00A52BF0" w:rsidRPr="004C2158">
        <w:rPr>
          <w:rFonts w:cstheme="minorHAnsi"/>
        </w:rPr>
        <w:t>, available on</w:t>
      </w:r>
      <w:r w:rsidR="00A52BF0">
        <w:rPr>
          <w:rFonts w:cstheme="minorHAnsi"/>
        </w:rPr>
        <w:t xml:space="preserve"> the IPAC Canada </w:t>
      </w:r>
      <w:r w:rsidR="00A52BF0" w:rsidRPr="004C2158">
        <w:rPr>
          <w:rFonts w:cstheme="minorHAnsi"/>
        </w:rPr>
        <w:t>webpage</w:t>
      </w:r>
      <w:r w:rsidR="0005543D">
        <w:rPr>
          <w:rFonts w:cstheme="minorHAnsi"/>
        </w:rPr>
        <w:t>. Relevant excerpts</w:t>
      </w:r>
      <w:r w:rsidR="000827F1">
        <w:rPr>
          <w:rFonts w:cstheme="minorHAnsi"/>
        </w:rPr>
        <w:t xml:space="preserve"> are provide</w:t>
      </w:r>
      <w:r w:rsidR="00F226FB">
        <w:rPr>
          <w:rFonts w:cstheme="minorHAnsi"/>
        </w:rPr>
        <w:t>d</w:t>
      </w:r>
      <w:r w:rsidR="000827F1">
        <w:rPr>
          <w:rFonts w:cstheme="minorHAnsi"/>
        </w:rPr>
        <w:t xml:space="preserve"> on </w:t>
      </w:r>
      <w:r w:rsidR="00354875" w:rsidRPr="00354875">
        <w:rPr>
          <w:rFonts w:cstheme="minorHAnsi"/>
        </w:rPr>
        <w:t xml:space="preserve">page </w:t>
      </w:r>
      <w:r w:rsidR="006D10B0">
        <w:rPr>
          <w:rFonts w:cstheme="minorHAnsi"/>
        </w:rPr>
        <w:t>9</w:t>
      </w:r>
      <w:r w:rsidR="0005543D" w:rsidRPr="00354875">
        <w:rPr>
          <w:rFonts w:cstheme="minorHAnsi"/>
        </w:rPr>
        <w:t>.</w:t>
      </w:r>
    </w:p>
    <w:p w14:paraId="62CCC68B" w14:textId="77777777" w:rsidR="00A52BF0" w:rsidRDefault="00A52BF0" w:rsidP="00A52BF0">
      <w:pPr>
        <w:pStyle w:val="ListParagraph"/>
        <w:rPr>
          <w:rFonts w:asciiTheme="minorHAnsi" w:hAnsiTheme="minorHAnsi" w:cstheme="minorHAnsi"/>
          <w:sz w:val="22"/>
          <w:szCs w:val="22"/>
        </w:rPr>
      </w:pPr>
    </w:p>
    <w:p w14:paraId="64E9A4F3" w14:textId="77777777" w:rsidR="00A52BF0" w:rsidRDefault="00A52BF0" w:rsidP="00A52BF0">
      <w:pPr>
        <w:rPr>
          <w:b/>
          <w:noProof/>
        </w:rPr>
      </w:pPr>
      <w:r w:rsidRPr="00D046A5">
        <w:rPr>
          <w:b/>
          <w:noProof/>
        </w:rPr>
        <w:t>Questions</w:t>
      </w:r>
      <w:r>
        <w:rPr>
          <w:b/>
          <w:noProof/>
        </w:rPr>
        <w:t>:</w:t>
      </w:r>
    </w:p>
    <w:p w14:paraId="7C071A85" w14:textId="2072F102" w:rsidR="001A2C36" w:rsidRDefault="001A2C36" w:rsidP="00A52BF0">
      <w:pPr>
        <w:rPr>
          <w:b/>
          <w:noProof/>
        </w:rPr>
      </w:pPr>
      <w:bookmarkStart w:id="0" w:name="Q1a"/>
      <w:bookmarkStart w:id="1" w:name="Q2a"/>
      <w:bookmarkEnd w:id="0"/>
      <w:r>
        <w:rPr>
          <w:b/>
          <w:noProof/>
        </w:rPr>
        <w:t>1. Data cleaning</w:t>
      </w:r>
    </w:p>
    <w:p w14:paraId="379153C8" w14:textId="5D6D09E9" w:rsidR="001A2C36" w:rsidRDefault="00206FBC" w:rsidP="00A52BF0">
      <w:pPr>
        <w:rPr>
          <w:noProof/>
        </w:rPr>
      </w:pPr>
      <w:r>
        <w:rPr>
          <w:noProof/>
          <w:lang w:val="en-CA" w:eastAsia="en-CA"/>
        </w:rPr>
        <mc:AlternateContent>
          <mc:Choice Requires="wps">
            <w:drawing>
              <wp:anchor distT="0" distB="0" distL="114300" distR="114300" simplePos="0" relativeHeight="251728896" behindDoc="1" locked="0" layoutInCell="1" allowOverlap="1" wp14:anchorId="23A29190" wp14:editId="3B22231C">
                <wp:simplePos x="0" y="0"/>
                <wp:positionH relativeFrom="margin">
                  <wp:align>left</wp:align>
                </wp:positionH>
                <wp:positionV relativeFrom="paragraph">
                  <wp:posOffset>281305</wp:posOffset>
                </wp:positionV>
                <wp:extent cx="6028055" cy="800100"/>
                <wp:effectExtent l="0" t="0" r="10795" b="19050"/>
                <wp:wrapNone/>
                <wp:docPr id="3" name="Rectangle 3"/>
                <wp:cNvGraphicFramePr/>
                <a:graphic xmlns:a="http://schemas.openxmlformats.org/drawingml/2006/main">
                  <a:graphicData uri="http://schemas.microsoft.com/office/word/2010/wordprocessingShape">
                    <wps:wsp>
                      <wps:cNvSpPr/>
                      <wps:spPr>
                        <a:xfrm>
                          <a:off x="0" y="0"/>
                          <a:ext cx="6028055" cy="800100"/>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sdt>
                            <w:sdtPr>
                              <w:rPr>
                                <w:rFonts w:eastAsiaTheme="minorEastAsia" w:hAnsi="Century Gothic"/>
                                <w:color w:val="000000" w:themeColor="text1"/>
                                <w:kern w:val="24"/>
                                <w:sz w:val="20"/>
                                <w:szCs w:val="20"/>
                              </w:rPr>
                              <w:id w:val="997842898"/>
                              <w:placeholder>
                                <w:docPart w:val="81FF970C8AC74C2A812D60145B1CBB0F"/>
                              </w:placeholder>
                              <w:text/>
                            </w:sdtPr>
                            <w:sdtContent>
                              <w:p w14:paraId="75E06203" w14:textId="6BD49454" w:rsidR="001A2C36" w:rsidRPr="00206FBC" w:rsidRDefault="00206FBC" w:rsidP="001A2C36">
                                <w:pPr>
                                  <w:rPr>
                                    <w:rFonts w:eastAsiaTheme="minorEastAsia" w:hAnsi="Century Gothic"/>
                                    <w:color w:val="000000" w:themeColor="text1"/>
                                    <w:kern w:val="24"/>
                                    <w:sz w:val="20"/>
                                    <w:szCs w:val="20"/>
                                  </w:rPr>
                                </w:pPr>
                                <w:r w:rsidRPr="00206FBC">
                                  <w:rPr>
                                    <w:rFonts w:eastAsiaTheme="minorEastAsia" w:hAnsi="Century Gothic"/>
                                    <w:color w:val="000000" w:themeColor="text1"/>
                                    <w:kern w:val="24"/>
                                    <w:sz w:val="20"/>
                                    <w:szCs w:val="20"/>
                                  </w:rPr>
                                  <w:t>Carly Carrot is listed twice in rows 7 and 16. Peter Pear has a missing symptom onset date.                                 Remember to</w:t>
                                </w:r>
                                <w:r>
                                  <w:rPr>
                                    <w:rFonts w:eastAsiaTheme="minorEastAsia" w:hAnsi="Century Gothic"/>
                                    <w:color w:val="000000" w:themeColor="text1"/>
                                    <w:kern w:val="24"/>
                                    <w:sz w:val="20"/>
                                    <w:szCs w:val="20"/>
                                  </w:rPr>
                                  <w:t xml:space="preserve"> </w:t>
                                </w:r>
                                <w:r w:rsidRPr="00206FBC">
                                  <w:rPr>
                                    <w:rFonts w:eastAsiaTheme="minorEastAsia" w:hAnsi="Century Gothic"/>
                                    <w:color w:val="000000" w:themeColor="text1"/>
                                    <w:kern w:val="24"/>
                                    <w:sz w:val="20"/>
                                    <w:szCs w:val="20"/>
                                  </w:rPr>
                                  <w:t>make changes to your data set o</w:t>
                                </w:r>
                                <w:r>
                                  <w:rPr>
                                    <w:rFonts w:eastAsiaTheme="minorEastAsia" w:hAnsi="Century Gothic"/>
                                    <w:color w:val="000000" w:themeColor="text1"/>
                                    <w:kern w:val="24"/>
                                    <w:sz w:val="20"/>
                                    <w:szCs w:val="20"/>
                                  </w:rPr>
                                  <w:t>nly o</w:t>
                                </w:r>
                                <w:r w:rsidRPr="00206FBC">
                                  <w:rPr>
                                    <w:rFonts w:eastAsiaTheme="minorEastAsia" w:hAnsi="Century Gothic"/>
                                    <w:color w:val="000000" w:themeColor="text1"/>
                                    <w:kern w:val="24"/>
                                    <w:sz w:val="20"/>
                                    <w:szCs w:val="20"/>
                                  </w:rPr>
                                  <w:t>nce you</w:t>
                                </w:r>
                                <w:r w:rsidRPr="00206FBC">
                                  <w:rPr>
                                    <w:rFonts w:eastAsiaTheme="minorEastAsia" w:hAnsi="Century Gothic"/>
                                    <w:color w:val="000000" w:themeColor="text1"/>
                                    <w:kern w:val="24"/>
                                    <w:sz w:val="20"/>
                                    <w:szCs w:val="20"/>
                                  </w:rPr>
                                  <w:t>’</w:t>
                                </w:r>
                                <w:r w:rsidRPr="00206FBC">
                                  <w:rPr>
                                    <w:rFonts w:eastAsiaTheme="minorEastAsia" w:hAnsi="Century Gothic"/>
                                    <w:color w:val="000000" w:themeColor="text1"/>
                                    <w:kern w:val="24"/>
                                    <w:sz w:val="20"/>
                                    <w:szCs w:val="20"/>
                                  </w:rPr>
                                  <w:t>ve confirmed the correct information by returning to the resident</w:t>
                                </w:r>
                                <w:r w:rsidRPr="00206FBC">
                                  <w:rPr>
                                    <w:rFonts w:eastAsiaTheme="minorEastAsia" w:hAnsi="Century Gothic"/>
                                    <w:color w:val="000000" w:themeColor="text1"/>
                                    <w:kern w:val="24"/>
                                    <w:sz w:val="20"/>
                                    <w:szCs w:val="20"/>
                                  </w:rPr>
                                  <w:t>’</w:t>
                                </w:r>
                                <w:r w:rsidRPr="00206FBC">
                                  <w:rPr>
                                    <w:rFonts w:eastAsiaTheme="minorEastAsia" w:hAnsi="Century Gothic"/>
                                    <w:color w:val="000000" w:themeColor="text1"/>
                                    <w:kern w:val="24"/>
                                    <w:sz w:val="20"/>
                                    <w:szCs w:val="20"/>
                                  </w:rPr>
                                  <w:t>s chart or other valid source of information. Make the necessary changes to Appendix A</w:t>
                                </w:r>
                                <w:r>
                                  <w:rPr>
                                    <w:rFonts w:eastAsiaTheme="minorEastAsia" w:hAnsi="Century Gothic"/>
                                    <w:color w:val="000000" w:themeColor="text1"/>
                                    <w:kern w:val="24"/>
                                    <w:sz w:val="20"/>
                                    <w:szCs w:val="20"/>
                                  </w:rPr>
                                  <w:t>; assume that Peter</w:t>
                                </w:r>
                                <w:r>
                                  <w:rPr>
                                    <w:rFonts w:eastAsiaTheme="minorEastAsia" w:hAnsi="Century Gothic"/>
                                    <w:color w:val="000000" w:themeColor="text1"/>
                                    <w:kern w:val="24"/>
                                    <w:sz w:val="20"/>
                                    <w:szCs w:val="20"/>
                                  </w:rPr>
                                  <w:t>’</w:t>
                                </w:r>
                                <w:r>
                                  <w:rPr>
                                    <w:rFonts w:eastAsiaTheme="minorEastAsia" w:hAnsi="Century Gothic"/>
                                    <w:color w:val="000000" w:themeColor="text1"/>
                                    <w:kern w:val="24"/>
                                    <w:sz w:val="20"/>
                                    <w:szCs w:val="20"/>
                                  </w:rPr>
                                  <w:t xml:space="preserve">s symptoms started on October 3. </w:t>
                                </w:r>
                              </w:p>
                            </w:sdtContent>
                          </w:sdt>
                          <w:p w14:paraId="6FDADA64" w14:textId="77777777" w:rsidR="001A2C36" w:rsidRPr="00206FBC" w:rsidRDefault="001A2C36" w:rsidP="001A2C3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29190" id="Rectangle 3" o:spid="_x0000_s1026" style="position:absolute;margin-left:0;margin-top:22.15pt;width:474.65pt;height:63pt;z-index:-251587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" fillcolor="#f2f2f2 [3052]" strokecolor="windowText" strokeweight="1pt">
                <v:textbox>
                  <w:txbxContent>
                    <w:sdt>
                      <w:sdtPr>
                        <w:rPr>
                          <w:rFonts w:eastAsiaTheme="minorEastAsia" w:hAnsi="Century Gothic"/>
                          <w:color w:val="000000" w:themeColor="text1"/>
                          <w:kern w:val="24"/>
                          <w:sz w:val="20"/>
                          <w:szCs w:val="20"/>
                        </w:rPr>
                        <w:id w:val="997842898"/>
                        <w:placeholder>
                          <w:docPart w:val="81FF970C8AC74C2A812D60145B1CBB0F"/>
                        </w:placeholder>
                        <w:text/>
                      </w:sdtPr>
                      <w:sdtContent>
                        <w:p w14:paraId="75E06203" w14:textId="6BD49454" w:rsidR="001A2C36" w:rsidRPr="00206FBC" w:rsidRDefault="00206FBC" w:rsidP="001A2C36">
                          <w:pPr>
                            <w:rPr>
                              <w:rFonts w:eastAsiaTheme="minorEastAsia" w:hAnsi="Century Gothic"/>
                              <w:color w:val="000000" w:themeColor="text1"/>
                              <w:kern w:val="24"/>
                              <w:sz w:val="20"/>
                              <w:szCs w:val="20"/>
                            </w:rPr>
                          </w:pPr>
                          <w:r w:rsidRPr="00206FBC">
                            <w:rPr>
                              <w:rFonts w:eastAsiaTheme="minorEastAsia" w:hAnsi="Century Gothic"/>
                              <w:color w:val="000000" w:themeColor="text1"/>
                              <w:kern w:val="24"/>
                              <w:sz w:val="20"/>
                              <w:szCs w:val="20"/>
                            </w:rPr>
                            <w:t>Carly Carrot is listed twice in rows 7 and 16. Peter Pear has a missing symptom onset date.                                 Remember to</w:t>
                          </w:r>
                          <w:r>
                            <w:rPr>
                              <w:rFonts w:eastAsiaTheme="minorEastAsia" w:hAnsi="Century Gothic"/>
                              <w:color w:val="000000" w:themeColor="text1"/>
                              <w:kern w:val="24"/>
                              <w:sz w:val="20"/>
                              <w:szCs w:val="20"/>
                            </w:rPr>
                            <w:t xml:space="preserve"> </w:t>
                          </w:r>
                          <w:r w:rsidRPr="00206FBC">
                            <w:rPr>
                              <w:rFonts w:eastAsiaTheme="minorEastAsia" w:hAnsi="Century Gothic"/>
                              <w:color w:val="000000" w:themeColor="text1"/>
                              <w:kern w:val="24"/>
                              <w:sz w:val="20"/>
                              <w:szCs w:val="20"/>
                            </w:rPr>
                            <w:t>make changes to your data set o</w:t>
                          </w:r>
                          <w:r>
                            <w:rPr>
                              <w:rFonts w:eastAsiaTheme="minorEastAsia" w:hAnsi="Century Gothic"/>
                              <w:color w:val="000000" w:themeColor="text1"/>
                              <w:kern w:val="24"/>
                              <w:sz w:val="20"/>
                              <w:szCs w:val="20"/>
                            </w:rPr>
                            <w:t>nly o</w:t>
                          </w:r>
                          <w:r w:rsidRPr="00206FBC">
                            <w:rPr>
                              <w:rFonts w:eastAsiaTheme="minorEastAsia" w:hAnsi="Century Gothic"/>
                              <w:color w:val="000000" w:themeColor="text1"/>
                              <w:kern w:val="24"/>
                              <w:sz w:val="20"/>
                              <w:szCs w:val="20"/>
                            </w:rPr>
                            <w:t>nce you</w:t>
                          </w:r>
                          <w:r w:rsidRPr="00206FBC">
                            <w:rPr>
                              <w:rFonts w:eastAsiaTheme="minorEastAsia" w:hAnsi="Century Gothic"/>
                              <w:color w:val="000000" w:themeColor="text1"/>
                              <w:kern w:val="24"/>
                              <w:sz w:val="20"/>
                              <w:szCs w:val="20"/>
                            </w:rPr>
                            <w:t>’</w:t>
                          </w:r>
                          <w:r w:rsidRPr="00206FBC">
                            <w:rPr>
                              <w:rFonts w:eastAsiaTheme="minorEastAsia" w:hAnsi="Century Gothic"/>
                              <w:color w:val="000000" w:themeColor="text1"/>
                              <w:kern w:val="24"/>
                              <w:sz w:val="20"/>
                              <w:szCs w:val="20"/>
                            </w:rPr>
                            <w:t>ve confirmed the correct information by returning to the resident</w:t>
                          </w:r>
                          <w:r w:rsidRPr="00206FBC">
                            <w:rPr>
                              <w:rFonts w:eastAsiaTheme="minorEastAsia" w:hAnsi="Century Gothic"/>
                              <w:color w:val="000000" w:themeColor="text1"/>
                              <w:kern w:val="24"/>
                              <w:sz w:val="20"/>
                              <w:szCs w:val="20"/>
                            </w:rPr>
                            <w:t>’</w:t>
                          </w:r>
                          <w:r w:rsidRPr="00206FBC">
                            <w:rPr>
                              <w:rFonts w:eastAsiaTheme="minorEastAsia" w:hAnsi="Century Gothic"/>
                              <w:color w:val="000000" w:themeColor="text1"/>
                              <w:kern w:val="24"/>
                              <w:sz w:val="20"/>
                              <w:szCs w:val="20"/>
                            </w:rPr>
                            <w:t>s chart or other valid source of information. Make the necessary changes to Appendix A</w:t>
                          </w:r>
                          <w:r>
                            <w:rPr>
                              <w:rFonts w:eastAsiaTheme="minorEastAsia" w:hAnsi="Century Gothic"/>
                              <w:color w:val="000000" w:themeColor="text1"/>
                              <w:kern w:val="24"/>
                              <w:sz w:val="20"/>
                              <w:szCs w:val="20"/>
                            </w:rPr>
                            <w:t>; assume that Peter</w:t>
                          </w:r>
                          <w:r>
                            <w:rPr>
                              <w:rFonts w:eastAsiaTheme="minorEastAsia" w:hAnsi="Century Gothic"/>
                              <w:color w:val="000000" w:themeColor="text1"/>
                              <w:kern w:val="24"/>
                              <w:sz w:val="20"/>
                              <w:szCs w:val="20"/>
                            </w:rPr>
                            <w:t>’</w:t>
                          </w:r>
                          <w:r>
                            <w:rPr>
                              <w:rFonts w:eastAsiaTheme="minorEastAsia" w:hAnsi="Century Gothic"/>
                              <w:color w:val="000000" w:themeColor="text1"/>
                              <w:kern w:val="24"/>
                              <w:sz w:val="20"/>
                              <w:szCs w:val="20"/>
                            </w:rPr>
                            <w:t xml:space="preserve">s symptoms started on October 3. </w:t>
                          </w:r>
                        </w:p>
                      </w:sdtContent>
                    </w:sdt>
                    <w:p w14:paraId="6FDADA64" w14:textId="77777777" w:rsidR="001A2C36" w:rsidRPr="00206FBC" w:rsidRDefault="001A2C36" w:rsidP="001A2C36">
                      <w:pPr>
                        <w:jc w:val="center"/>
                        <w:rPr>
                          <w:sz w:val="20"/>
                          <w:szCs w:val="20"/>
                        </w:rPr>
                      </w:pPr>
                    </w:p>
                  </w:txbxContent>
                </v:textbox>
                <w10:wrap anchorx="margin"/>
              </v:rect>
            </w:pict>
          </mc:Fallback>
        </mc:AlternateContent>
      </w:r>
      <w:r w:rsidR="001A2C36" w:rsidRPr="001A2C36">
        <w:rPr>
          <w:noProof/>
        </w:rPr>
        <w:t xml:space="preserve">Review the </w:t>
      </w:r>
      <w:hyperlink w:anchor="LTCSurveillancedatabase" w:history="1">
        <w:r w:rsidR="001A2C36" w:rsidRPr="00394567">
          <w:rPr>
            <w:rStyle w:val="Hyperlink"/>
            <w:noProof/>
          </w:rPr>
          <w:t>Appendix A_LTC Surveillance Database</w:t>
        </w:r>
      </w:hyperlink>
      <w:r w:rsidR="001A2C36" w:rsidRPr="001A2C36">
        <w:rPr>
          <w:noProof/>
        </w:rPr>
        <w:t xml:space="preserve"> and list 2 data errors.</w:t>
      </w:r>
      <w:r w:rsidR="001A2C36">
        <w:rPr>
          <w:noProof/>
        </w:rPr>
        <w:t xml:space="preserve"> How would you correct them?</w:t>
      </w:r>
    </w:p>
    <w:p w14:paraId="5084C35C" w14:textId="1843003E" w:rsidR="001A2C36" w:rsidRPr="001A2C36" w:rsidRDefault="001A2C36" w:rsidP="00A52BF0">
      <w:pPr>
        <w:rPr>
          <w:noProof/>
        </w:rPr>
      </w:pPr>
    </w:p>
    <w:p w14:paraId="3DE4E385" w14:textId="362401D7" w:rsidR="001A2C36" w:rsidRDefault="001A2C36" w:rsidP="00206FBC">
      <w:pPr>
        <w:tabs>
          <w:tab w:val="left" w:pos="1560"/>
        </w:tabs>
        <w:rPr>
          <w:b/>
          <w:noProof/>
        </w:rPr>
      </w:pPr>
    </w:p>
    <w:p w14:paraId="10F92994" w14:textId="77777777" w:rsidR="001A2C36" w:rsidRDefault="001A2C36" w:rsidP="00A52BF0">
      <w:pPr>
        <w:rPr>
          <w:b/>
          <w:noProof/>
        </w:rPr>
      </w:pPr>
    </w:p>
    <w:bookmarkEnd w:id="1"/>
    <w:p w14:paraId="6A742A05" w14:textId="77777777" w:rsidR="00001506" w:rsidRPr="00F226FB" w:rsidRDefault="00001506" w:rsidP="00A52BF0">
      <w:pPr>
        <w:rPr>
          <w:b/>
          <w:noProof/>
          <w:color w:val="000000" w:themeColor="text1"/>
          <w:sz w:val="18"/>
          <w:szCs w:val="18"/>
        </w:rPr>
      </w:pPr>
    </w:p>
    <w:p w14:paraId="38067F7E" w14:textId="04809878" w:rsidR="001A2C36" w:rsidRPr="00863CF5" w:rsidRDefault="00425987" w:rsidP="001A2C36">
      <w:pPr>
        <w:rPr>
          <w:b/>
          <w:noProof/>
        </w:rPr>
      </w:pPr>
      <w:bookmarkStart w:id="2" w:name="Q1b"/>
      <w:bookmarkStart w:id="3" w:name="LTCcasedef"/>
      <w:bookmarkStart w:id="4" w:name="Q2f"/>
      <w:bookmarkEnd w:id="2"/>
      <w:r>
        <w:rPr>
          <w:rFonts w:cstheme="minorHAnsi"/>
          <w:b/>
          <w:color w:val="000000" w:themeColor="text1"/>
        </w:rPr>
        <w:t>2</w:t>
      </w:r>
      <w:r w:rsidR="001A2C36">
        <w:rPr>
          <w:rFonts w:cstheme="minorHAnsi"/>
          <w:b/>
          <w:color w:val="000000" w:themeColor="text1"/>
        </w:rPr>
        <w:t>. Applying</w:t>
      </w:r>
      <w:r w:rsidR="001A2C36" w:rsidRPr="00863CF5">
        <w:rPr>
          <w:b/>
          <w:noProof/>
        </w:rPr>
        <w:t xml:space="preserve"> case definitions </w:t>
      </w:r>
    </w:p>
    <w:bookmarkEnd w:id="3"/>
    <w:bookmarkEnd w:id="4"/>
    <w:p w14:paraId="6C55DAA4" w14:textId="5780A513" w:rsidR="001A2C36" w:rsidRPr="00863CF5" w:rsidRDefault="001A2C36" w:rsidP="001A2C36">
      <w:pPr>
        <w:rPr>
          <w:noProof/>
        </w:rPr>
      </w:pPr>
      <w:r w:rsidRPr="00863CF5">
        <w:rPr>
          <w:noProof/>
        </w:rPr>
        <w:t xml:space="preserve">You are an ICP at a long-term care home (ABC Care) and have been asked to review the </w:t>
      </w:r>
      <w:hyperlink w:anchor="Linelisting" w:history="1">
        <w:r w:rsidRPr="006D10B0">
          <w:rPr>
            <w:rStyle w:val="Hyperlink"/>
            <w:noProof/>
          </w:rPr>
          <w:t xml:space="preserve">resident line list </w:t>
        </w:r>
      </w:hyperlink>
      <w:r>
        <w:rPr>
          <w:noProof/>
        </w:rPr>
        <w:t xml:space="preserve">on pages </w:t>
      </w:r>
      <w:r w:rsidR="006D10B0">
        <w:rPr>
          <w:noProof/>
        </w:rPr>
        <w:t>6-7</w:t>
      </w:r>
      <w:r w:rsidRPr="00863CF5">
        <w:rPr>
          <w:noProof/>
        </w:rPr>
        <w:t xml:space="preserve"> to determine whether any of the residents meet the </w:t>
      </w:r>
      <w:hyperlink w:anchor="LTCdefinitions" w:history="1">
        <w:r w:rsidRPr="006D10B0">
          <w:rPr>
            <w:rStyle w:val="Hyperlink"/>
            <w:noProof/>
          </w:rPr>
          <w:t>IPAC Canada surveillance definitions,</w:t>
        </w:r>
      </w:hyperlink>
      <w:r>
        <w:rPr>
          <w:noProof/>
        </w:rPr>
        <w:t xml:space="preserve"> on </w:t>
      </w:r>
      <w:r w:rsidRPr="006D10B0">
        <w:rPr>
          <w:noProof/>
        </w:rPr>
        <w:t xml:space="preserve">page </w:t>
      </w:r>
      <w:r w:rsidR="006D10B0" w:rsidRPr="006D10B0">
        <w:rPr>
          <w:noProof/>
        </w:rPr>
        <w:t>9</w:t>
      </w:r>
      <w:r w:rsidRPr="006D10B0">
        <w:rPr>
          <w:noProof/>
        </w:rPr>
        <w:t>, for c</w:t>
      </w:r>
      <w:r w:rsidRPr="00863CF5">
        <w:rPr>
          <w:noProof/>
        </w:rPr>
        <w:t xml:space="preserve">ommon cold, influenza-like illness </w:t>
      </w:r>
      <w:r>
        <w:rPr>
          <w:noProof/>
        </w:rPr>
        <w:t xml:space="preserve">or </w:t>
      </w:r>
      <w:r w:rsidRPr="00863CF5">
        <w:rPr>
          <w:noProof/>
        </w:rPr>
        <w:t>pnuemonia</w:t>
      </w:r>
      <w:r>
        <w:rPr>
          <w:noProof/>
        </w:rPr>
        <w:t xml:space="preserve"> respiratory infections</w:t>
      </w:r>
      <w:r w:rsidRPr="00863CF5">
        <w:rPr>
          <w:noProof/>
        </w:rPr>
        <w:t xml:space="preserve">. </w:t>
      </w:r>
    </w:p>
    <w:p w14:paraId="34B1A590" w14:textId="77777777" w:rsidR="001A2C36" w:rsidRPr="00863CF5" w:rsidRDefault="001A2C36" w:rsidP="001A2C36">
      <w:pPr>
        <w:rPr>
          <w:noProof/>
        </w:rPr>
      </w:pPr>
      <w:r w:rsidRPr="00863CF5">
        <w:rPr>
          <w:noProof/>
          <w:lang w:val="en-CA" w:eastAsia="en-CA"/>
        </w:rPr>
        <mc:AlternateContent>
          <mc:Choice Requires="wps">
            <w:drawing>
              <wp:anchor distT="0" distB="0" distL="114300" distR="114300" simplePos="0" relativeHeight="251730944" behindDoc="1" locked="0" layoutInCell="1" allowOverlap="1" wp14:anchorId="15E3540B" wp14:editId="53BE3B7B">
                <wp:simplePos x="0" y="0"/>
                <wp:positionH relativeFrom="column">
                  <wp:posOffset>-53340</wp:posOffset>
                </wp:positionH>
                <wp:positionV relativeFrom="paragraph">
                  <wp:posOffset>235585</wp:posOffset>
                </wp:positionV>
                <wp:extent cx="6073140" cy="876300"/>
                <wp:effectExtent l="0" t="0" r="22860" b="19050"/>
                <wp:wrapNone/>
                <wp:docPr id="11" name="Rectangle 11"/>
                <wp:cNvGraphicFramePr/>
                <a:graphic xmlns:a="http://schemas.openxmlformats.org/drawingml/2006/main">
                  <a:graphicData uri="http://schemas.microsoft.com/office/word/2010/wordprocessingShape">
                    <wps:wsp>
                      <wps:cNvSpPr/>
                      <wps:spPr>
                        <a:xfrm>
                          <a:off x="0" y="0"/>
                          <a:ext cx="6073140" cy="876300"/>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p w14:paraId="6566237D" w14:textId="35F2C9C3" w:rsidR="00206FBC" w:rsidRDefault="00206FBC" w:rsidP="00206F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540B" id="Rectangle 11" o:spid="_x0000_s1027" style="position:absolute;margin-left:-4.2pt;margin-top:18.55pt;width:478.2pt;height:6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" fillcolor="#f2f2f2 [3052]" strokecolor="windowText" strokeweight="1pt">
                <v:textbox>
                  <w:txbxContent>
                    <w:p w14:paraId="6566237D" w14:textId="35F2C9C3" w:rsidR="00206FBC" w:rsidRDefault="00206FBC" w:rsidP="00206FBC">
                      <w:pPr>
                        <w:jc w:val="center"/>
                      </w:pPr>
                    </w:p>
                  </w:txbxContent>
                </v:textbox>
              </v:rect>
            </w:pict>
          </mc:Fallback>
        </mc:AlternateContent>
      </w:r>
      <w:r w:rsidRPr="00863CF5">
        <w:rPr>
          <w:noProof/>
        </w:rPr>
        <w:t xml:space="preserve">Which resident(s) meet the case definition for a common cold/pharyngitis? </w:t>
      </w:r>
    </w:p>
    <w:p w14:paraId="1E295304" w14:textId="596B2B9B" w:rsidR="001A2C36" w:rsidRPr="005D78AB" w:rsidRDefault="00206FBC" w:rsidP="00F226FB">
      <w:pPr>
        <w:spacing w:after="0" w:line="240" w:lineRule="auto"/>
        <w:rPr>
          <w:noProof/>
          <w:sz w:val="20"/>
          <w:szCs w:val="20"/>
        </w:rPr>
      </w:pPr>
      <w:r w:rsidRPr="005D78AB">
        <w:rPr>
          <w:noProof/>
          <w:sz w:val="20"/>
          <w:szCs w:val="20"/>
        </w:rPr>
        <w:t>Carly Carrot: cough, nasal congestion, chills, headache</w:t>
      </w:r>
      <w:r w:rsidR="00C8277E" w:rsidRPr="005D78AB">
        <w:rPr>
          <w:noProof/>
          <w:sz w:val="20"/>
          <w:szCs w:val="20"/>
        </w:rPr>
        <w:t xml:space="preserve"> (</w:t>
      </w:r>
      <w:r w:rsidR="005D78AB" w:rsidRPr="005D78AB">
        <w:rPr>
          <w:noProof/>
          <w:sz w:val="20"/>
          <w:szCs w:val="20"/>
        </w:rPr>
        <w:t>could meet</w:t>
      </w:r>
      <w:r w:rsidR="00722F6F" w:rsidRPr="005D78AB">
        <w:rPr>
          <w:noProof/>
          <w:sz w:val="20"/>
          <w:szCs w:val="20"/>
        </w:rPr>
        <w:t xml:space="preserve"> cold and ILI definition</w:t>
      </w:r>
      <w:r w:rsidR="005D78AB" w:rsidRPr="005D78AB">
        <w:rPr>
          <w:noProof/>
          <w:sz w:val="20"/>
          <w:szCs w:val="20"/>
        </w:rPr>
        <w:t>; in such a case this should trigger additional symptom monitoring and possibliy collection of an NP swab</w:t>
      </w:r>
      <w:r w:rsidR="00C8277E" w:rsidRPr="005D78AB">
        <w:rPr>
          <w:noProof/>
          <w:sz w:val="20"/>
          <w:szCs w:val="20"/>
        </w:rPr>
        <w:t>)</w:t>
      </w:r>
      <w:r w:rsidRPr="005D78AB">
        <w:rPr>
          <w:noProof/>
          <w:sz w:val="20"/>
          <w:szCs w:val="20"/>
        </w:rPr>
        <w:t xml:space="preserve"> </w:t>
      </w:r>
    </w:p>
    <w:p w14:paraId="6C4DE313" w14:textId="30D19E5A" w:rsidR="00206FBC" w:rsidRPr="00206FBC" w:rsidRDefault="00206FBC" w:rsidP="00F226FB">
      <w:pPr>
        <w:spacing w:after="0" w:line="240" w:lineRule="auto"/>
        <w:rPr>
          <w:noProof/>
          <w:sz w:val="20"/>
          <w:szCs w:val="20"/>
        </w:rPr>
      </w:pPr>
      <w:r w:rsidRPr="00206FBC">
        <w:rPr>
          <w:noProof/>
          <w:sz w:val="20"/>
          <w:szCs w:val="20"/>
        </w:rPr>
        <w:t>Petunia Pea</w:t>
      </w:r>
      <w:r>
        <w:rPr>
          <w:noProof/>
          <w:sz w:val="20"/>
          <w:szCs w:val="20"/>
        </w:rPr>
        <w:t xml:space="preserve">: </w:t>
      </w:r>
      <w:r w:rsidR="000D6378">
        <w:rPr>
          <w:noProof/>
          <w:sz w:val="20"/>
          <w:szCs w:val="20"/>
        </w:rPr>
        <w:t xml:space="preserve">fever, </w:t>
      </w:r>
      <w:r>
        <w:rPr>
          <w:noProof/>
          <w:sz w:val="20"/>
          <w:szCs w:val="20"/>
        </w:rPr>
        <w:t>nasal congestion, sore throat</w:t>
      </w:r>
      <w:r w:rsidR="00C8277E">
        <w:rPr>
          <w:noProof/>
          <w:sz w:val="20"/>
          <w:szCs w:val="20"/>
        </w:rPr>
        <w:t xml:space="preserve"> (insufficient symtpms for ILI definition)</w:t>
      </w:r>
    </w:p>
    <w:p w14:paraId="5891D913" w14:textId="1AB37B34" w:rsidR="00206FBC" w:rsidRPr="00206FBC" w:rsidRDefault="00206FBC" w:rsidP="00F226FB">
      <w:pPr>
        <w:spacing w:after="0" w:line="240" w:lineRule="auto"/>
        <w:rPr>
          <w:noProof/>
          <w:sz w:val="20"/>
          <w:szCs w:val="20"/>
        </w:rPr>
      </w:pPr>
      <w:r w:rsidRPr="00206FBC">
        <w:rPr>
          <w:noProof/>
          <w:sz w:val="20"/>
          <w:szCs w:val="20"/>
        </w:rPr>
        <w:t>Adam Apple</w:t>
      </w:r>
      <w:r>
        <w:rPr>
          <w:noProof/>
          <w:sz w:val="20"/>
          <w:szCs w:val="20"/>
        </w:rPr>
        <w:t>: runny nose/sneezing, nasal congestion</w:t>
      </w:r>
      <w:r w:rsidR="00722F6F">
        <w:rPr>
          <w:noProof/>
          <w:sz w:val="20"/>
          <w:szCs w:val="20"/>
        </w:rPr>
        <w:t xml:space="preserve"> (symptoms </w:t>
      </w:r>
      <w:r w:rsidR="00E63CC8">
        <w:rPr>
          <w:noProof/>
          <w:sz w:val="20"/>
          <w:szCs w:val="20"/>
        </w:rPr>
        <w:t>match</w:t>
      </w:r>
      <w:r w:rsidR="00722F6F">
        <w:rPr>
          <w:noProof/>
          <w:sz w:val="20"/>
          <w:szCs w:val="20"/>
        </w:rPr>
        <w:t xml:space="preserve"> cold definition)</w:t>
      </w:r>
    </w:p>
    <w:p w14:paraId="1CC76D72" w14:textId="3E160D3D" w:rsidR="00206FBC" w:rsidRPr="00206FBC" w:rsidRDefault="00206FBC" w:rsidP="00F226FB">
      <w:pPr>
        <w:spacing w:after="0" w:line="240" w:lineRule="auto"/>
        <w:rPr>
          <w:noProof/>
          <w:sz w:val="20"/>
          <w:szCs w:val="20"/>
        </w:rPr>
      </w:pPr>
      <w:r w:rsidRPr="00206FBC">
        <w:rPr>
          <w:noProof/>
          <w:sz w:val="20"/>
          <w:szCs w:val="20"/>
        </w:rPr>
        <w:t>Aaron Asparagus</w:t>
      </w:r>
      <w:r>
        <w:rPr>
          <w:noProof/>
          <w:sz w:val="20"/>
          <w:szCs w:val="20"/>
        </w:rPr>
        <w:t xml:space="preserve">: cough, runny nose/sneezing, loss of appetite </w:t>
      </w:r>
      <w:r w:rsidR="00722F6F">
        <w:rPr>
          <w:noProof/>
          <w:sz w:val="20"/>
          <w:szCs w:val="20"/>
        </w:rPr>
        <w:t>(</w:t>
      </w:r>
      <w:r w:rsidR="00E63CC8">
        <w:rPr>
          <w:noProof/>
          <w:sz w:val="20"/>
          <w:szCs w:val="20"/>
        </w:rPr>
        <w:t>symptoms match</w:t>
      </w:r>
      <w:r w:rsidR="00722F6F">
        <w:rPr>
          <w:noProof/>
          <w:sz w:val="20"/>
          <w:szCs w:val="20"/>
        </w:rPr>
        <w:t xml:space="preserve"> cold definition)</w:t>
      </w:r>
    </w:p>
    <w:p w14:paraId="2480CE19" w14:textId="7C6F596A" w:rsidR="00206FBC" w:rsidRPr="00F226FB" w:rsidRDefault="00206FBC" w:rsidP="001A2C36">
      <w:pPr>
        <w:rPr>
          <w:noProof/>
          <w:sz w:val="12"/>
          <w:szCs w:val="12"/>
        </w:rPr>
      </w:pPr>
    </w:p>
    <w:p w14:paraId="6A2CCE83" w14:textId="77777777" w:rsidR="001A2C36" w:rsidRPr="00863CF5" w:rsidRDefault="001A2C36" w:rsidP="001A2C36">
      <w:pPr>
        <w:rPr>
          <w:noProof/>
        </w:rPr>
      </w:pPr>
      <w:r w:rsidRPr="00863CF5">
        <w:rPr>
          <w:noProof/>
          <w:lang w:val="en-CA" w:eastAsia="en-CA"/>
        </w:rPr>
        <mc:AlternateContent>
          <mc:Choice Requires="wps">
            <w:drawing>
              <wp:anchor distT="0" distB="0" distL="114300" distR="114300" simplePos="0" relativeHeight="251731968" behindDoc="1" locked="0" layoutInCell="1" allowOverlap="1" wp14:anchorId="4311A55A" wp14:editId="7C4CA1D9">
                <wp:simplePos x="0" y="0"/>
                <wp:positionH relativeFrom="column">
                  <wp:posOffset>-53340</wp:posOffset>
                </wp:positionH>
                <wp:positionV relativeFrom="paragraph">
                  <wp:posOffset>207645</wp:posOffset>
                </wp:positionV>
                <wp:extent cx="6081395" cy="480060"/>
                <wp:effectExtent l="0" t="0" r="14605" b="15240"/>
                <wp:wrapNone/>
                <wp:docPr id="12" name="Rectangle 12"/>
                <wp:cNvGraphicFramePr/>
                <a:graphic xmlns:a="http://schemas.openxmlformats.org/drawingml/2006/main">
                  <a:graphicData uri="http://schemas.microsoft.com/office/word/2010/wordprocessingShape">
                    <wps:wsp>
                      <wps:cNvSpPr/>
                      <wps:spPr>
                        <a:xfrm>
                          <a:off x="0" y="0"/>
                          <a:ext cx="6081395" cy="480060"/>
                        </a:xfrm>
                        <a:prstGeom prst="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B8026" id="Rectangle 12" o:spid="_x0000_s1026" style="position:absolute;margin-left:-4.2pt;margin-top:16.35pt;width:478.85pt;height:37.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" fillcolor="#f2f2f2 [3052]" strokecolor="windowText" strokeweight="1pt"/>
            </w:pict>
          </mc:Fallback>
        </mc:AlternateContent>
      </w:r>
      <w:r w:rsidRPr="00863CF5">
        <w:rPr>
          <w:noProof/>
        </w:rPr>
        <w:t xml:space="preserve">Which resident(s) meet the case definition for influenza-like illness (ILI)? </w:t>
      </w:r>
    </w:p>
    <w:p w14:paraId="53FB64C2" w14:textId="5EE348B0" w:rsidR="001A2C36" w:rsidRPr="00F226FB" w:rsidRDefault="00206FBC" w:rsidP="00F226FB">
      <w:pPr>
        <w:spacing w:after="0" w:line="240" w:lineRule="auto"/>
        <w:rPr>
          <w:noProof/>
          <w:sz w:val="20"/>
          <w:szCs w:val="20"/>
        </w:rPr>
      </w:pPr>
      <w:r w:rsidRPr="00F226FB">
        <w:rPr>
          <w:noProof/>
          <w:sz w:val="20"/>
          <w:szCs w:val="20"/>
        </w:rPr>
        <w:t xml:space="preserve">Bella Banana: </w:t>
      </w:r>
      <w:r w:rsidR="000D6378">
        <w:rPr>
          <w:noProof/>
          <w:sz w:val="20"/>
          <w:szCs w:val="20"/>
        </w:rPr>
        <w:t xml:space="preserve">fever, </w:t>
      </w:r>
      <w:r w:rsidRPr="00F226FB">
        <w:rPr>
          <w:noProof/>
          <w:sz w:val="20"/>
          <w:szCs w:val="20"/>
        </w:rPr>
        <w:t>cough, sore throat, chills</w:t>
      </w:r>
      <w:r w:rsidR="00C8277E">
        <w:rPr>
          <w:noProof/>
          <w:sz w:val="20"/>
          <w:szCs w:val="20"/>
        </w:rPr>
        <w:t xml:space="preserve"> (</w:t>
      </w:r>
      <w:r w:rsidR="00722F6F">
        <w:rPr>
          <w:noProof/>
          <w:sz w:val="20"/>
          <w:szCs w:val="20"/>
        </w:rPr>
        <w:t>best matches symptoms for ILI definition</w:t>
      </w:r>
      <w:r w:rsidR="00C8277E">
        <w:rPr>
          <w:noProof/>
          <w:sz w:val="20"/>
          <w:szCs w:val="20"/>
        </w:rPr>
        <w:t>)</w:t>
      </w:r>
      <w:r w:rsidRPr="00F226FB">
        <w:rPr>
          <w:noProof/>
          <w:sz w:val="20"/>
          <w:szCs w:val="20"/>
        </w:rPr>
        <w:t xml:space="preserve"> </w:t>
      </w:r>
    </w:p>
    <w:p w14:paraId="4FB55E61" w14:textId="77777777" w:rsidR="00722F6F" w:rsidRPr="00F226FB" w:rsidRDefault="00206FBC" w:rsidP="00722F6F">
      <w:pPr>
        <w:spacing w:after="0" w:line="240" w:lineRule="auto"/>
        <w:rPr>
          <w:noProof/>
          <w:sz w:val="20"/>
          <w:szCs w:val="20"/>
        </w:rPr>
      </w:pPr>
      <w:r w:rsidRPr="00F226FB">
        <w:rPr>
          <w:noProof/>
          <w:sz w:val="20"/>
          <w:szCs w:val="20"/>
        </w:rPr>
        <w:t xml:space="preserve">Cam Cabbage: </w:t>
      </w:r>
      <w:r w:rsidR="000D6378">
        <w:rPr>
          <w:noProof/>
          <w:sz w:val="20"/>
          <w:szCs w:val="20"/>
        </w:rPr>
        <w:t xml:space="preserve">fever, </w:t>
      </w:r>
      <w:r w:rsidR="00F226FB" w:rsidRPr="00F226FB">
        <w:rPr>
          <w:noProof/>
          <w:sz w:val="20"/>
          <w:szCs w:val="20"/>
        </w:rPr>
        <w:t xml:space="preserve">cough, chills, headache </w:t>
      </w:r>
      <w:r w:rsidR="00722F6F">
        <w:rPr>
          <w:noProof/>
          <w:sz w:val="20"/>
          <w:szCs w:val="20"/>
        </w:rPr>
        <w:t>(best matches symptoms for ILI definition)</w:t>
      </w:r>
      <w:r w:rsidR="00722F6F" w:rsidRPr="00F226FB">
        <w:rPr>
          <w:noProof/>
          <w:sz w:val="20"/>
          <w:szCs w:val="20"/>
        </w:rPr>
        <w:t xml:space="preserve"> </w:t>
      </w:r>
    </w:p>
    <w:p w14:paraId="5B4E6A08" w14:textId="77777777" w:rsidR="001A2C36" w:rsidRPr="00F226FB" w:rsidRDefault="001A2C36" w:rsidP="001A2C36">
      <w:pPr>
        <w:rPr>
          <w:b/>
          <w:noProof/>
          <w:sz w:val="12"/>
          <w:szCs w:val="12"/>
        </w:rPr>
      </w:pPr>
    </w:p>
    <w:p w14:paraId="6A469723" w14:textId="458BA6C8" w:rsidR="001A2C36" w:rsidRPr="00863CF5" w:rsidRDefault="00F226FB" w:rsidP="00F226FB">
      <w:pPr>
        <w:spacing w:after="0" w:line="240" w:lineRule="auto"/>
        <w:rPr>
          <w:noProof/>
        </w:rPr>
      </w:pPr>
      <w:r w:rsidRPr="00863CF5">
        <w:rPr>
          <w:noProof/>
          <w:lang w:val="en-CA" w:eastAsia="en-CA"/>
        </w:rPr>
        <mc:AlternateContent>
          <mc:Choice Requires="wps">
            <w:drawing>
              <wp:anchor distT="0" distB="0" distL="114300" distR="114300" simplePos="0" relativeHeight="251732992" behindDoc="1" locked="0" layoutInCell="1" allowOverlap="1" wp14:anchorId="25227B77" wp14:editId="44E0FDA3">
                <wp:simplePos x="0" y="0"/>
                <wp:positionH relativeFrom="margin">
                  <wp:posOffset>-47625</wp:posOffset>
                </wp:positionH>
                <wp:positionV relativeFrom="paragraph">
                  <wp:posOffset>178435</wp:posOffset>
                </wp:positionV>
                <wp:extent cx="6028055" cy="762000"/>
                <wp:effectExtent l="0" t="0" r="10795" b="19050"/>
                <wp:wrapNone/>
                <wp:docPr id="26" name="Rectangle 26"/>
                <wp:cNvGraphicFramePr/>
                <a:graphic xmlns:a="http://schemas.openxmlformats.org/drawingml/2006/main">
                  <a:graphicData uri="http://schemas.microsoft.com/office/word/2010/wordprocessingShape">
                    <wps:wsp>
                      <wps:cNvSpPr/>
                      <wps:spPr>
                        <a:xfrm>
                          <a:off x="0" y="0"/>
                          <a:ext cx="6028055" cy="762000"/>
                        </a:xfrm>
                        <a:prstGeom prst="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A1671" id="Rectangle 26" o:spid="_x0000_s1026" style="position:absolute;margin-left:-3.75pt;margin-top:14.05pt;width:474.65pt;height:60pt;z-index:-251583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" fillcolor="#f2f2f2 [3052]" strokecolor="windowText" strokeweight="1pt">
                <w10:wrap anchorx="margin"/>
              </v:rect>
            </w:pict>
          </mc:Fallback>
        </mc:AlternateContent>
      </w:r>
      <w:r w:rsidR="001A2C36" w:rsidRPr="00863CF5">
        <w:rPr>
          <w:noProof/>
        </w:rPr>
        <w:t xml:space="preserve">Which resident(s) meet the case definition for pneumonia? </w:t>
      </w:r>
    </w:p>
    <w:p w14:paraId="3495A262" w14:textId="15F96E74" w:rsidR="00F226FB" w:rsidRPr="00F226FB" w:rsidRDefault="00F226FB" w:rsidP="00F226FB">
      <w:pPr>
        <w:spacing w:after="0" w:line="240" w:lineRule="auto"/>
        <w:rPr>
          <w:noProof/>
          <w:sz w:val="12"/>
          <w:szCs w:val="12"/>
        </w:rPr>
      </w:pPr>
      <w:r w:rsidRPr="00F226FB">
        <w:rPr>
          <w:noProof/>
          <w:sz w:val="12"/>
          <w:szCs w:val="12"/>
        </w:rPr>
        <w:t xml:space="preserve">   </w:t>
      </w:r>
    </w:p>
    <w:p w14:paraId="2B3978E9" w14:textId="33A84431" w:rsidR="00F226FB" w:rsidRDefault="00206FBC" w:rsidP="00F226FB">
      <w:pPr>
        <w:spacing w:after="0" w:line="240" w:lineRule="auto"/>
        <w:rPr>
          <w:noProof/>
          <w:sz w:val="20"/>
          <w:szCs w:val="20"/>
        </w:rPr>
      </w:pPr>
      <w:r w:rsidRPr="00F226FB">
        <w:rPr>
          <w:noProof/>
          <w:sz w:val="20"/>
          <w:szCs w:val="20"/>
        </w:rPr>
        <w:t xml:space="preserve">Tommy Tomato: </w:t>
      </w:r>
      <w:r w:rsidR="004A6532">
        <w:rPr>
          <w:noProof/>
          <w:sz w:val="20"/>
          <w:szCs w:val="20"/>
        </w:rPr>
        <w:t xml:space="preserve">fever, </w:t>
      </w:r>
      <w:r w:rsidRPr="00F226FB">
        <w:rPr>
          <w:noProof/>
          <w:sz w:val="20"/>
          <w:szCs w:val="20"/>
        </w:rPr>
        <w:t>cough, runny nose, chills, x-ray confirming pneumonia</w:t>
      </w:r>
    </w:p>
    <w:p w14:paraId="0653811F" w14:textId="682F4A8A" w:rsidR="00F226FB" w:rsidRDefault="00206FBC" w:rsidP="00F226FB">
      <w:pPr>
        <w:spacing w:after="0" w:line="240" w:lineRule="auto"/>
        <w:rPr>
          <w:noProof/>
          <w:sz w:val="20"/>
          <w:szCs w:val="20"/>
        </w:rPr>
      </w:pPr>
      <w:r w:rsidRPr="00F226FB">
        <w:rPr>
          <w:noProof/>
          <w:sz w:val="20"/>
          <w:szCs w:val="20"/>
        </w:rPr>
        <w:t>Liam Lettuce</w:t>
      </w:r>
      <w:r w:rsidR="00F226FB">
        <w:rPr>
          <w:noProof/>
          <w:sz w:val="20"/>
          <w:szCs w:val="20"/>
        </w:rPr>
        <w:t xml:space="preserve">: </w:t>
      </w:r>
      <w:r w:rsidR="000D6378">
        <w:rPr>
          <w:noProof/>
          <w:sz w:val="20"/>
          <w:szCs w:val="20"/>
        </w:rPr>
        <w:t xml:space="preserve">fever, </w:t>
      </w:r>
      <w:r w:rsidR="00F226FB">
        <w:rPr>
          <w:noProof/>
          <w:sz w:val="20"/>
          <w:szCs w:val="20"/>
        </w:rPr>
        <w:t xml:space="preserve">productive cough, sore throat, chills, body aches, x-ray confirming pneumonia </w:t>
      </w:r>
    </w:p>
    <w:p w14:paraId="2C74A571" w14:textId="49EF8F26" w:rsidR="00206FBC" w:rsidRPr="00F226FB" w:rsidRDefault="00206FBC" w:rsidP="00F226FB">
      <w:pPr>
        <w:spacing w:after="0" w:line="240" w:lineRule="auto"/>
        <w:rPr>
          <w:noProof/>
          <w:sz w:val="20"/>
          <w:szCs w:val="20"/>
        </w:rPr>
      </w:pPr>
      <w:r w:rsidRPr="00F226FB">
        <w:rPr>
          <w:noProof/>
          <w:sz w:val="20"/>
          <w:szCs w:val="20"/>
        </w:rPr>
        <w:t>Polly Pumpkin</w:t>
      </w:r>
      <w:r w:rsidR="00F226FB" w:rsidRPr="00F226FB">
        <w:rPr>
          <w:noProof/>
          <w:sz w:val="20"/>
          <w:szCs w:val="20"/>
        </w:rPr>
        <w:t xml:space="preserve">: productive cough, sore throat, malaise, headach, loss of appetie, x-ray confirming pneumonia </w:t>
      </w:r>
    </w:p>
    <w:p w14:paraId="4BD84561" w14:textId="5DA55FF2" w:rsidR="00206FBC" w:rsidRPr="00F226FB" w:rsidRDefault="00206FBC" w:rsidP="00F226FB">
      <w:pPr>
        <w:spacing w:after="0" w:line="240" w:lineRule="auto"/>
        <w:rPr>
          <w:noProof/>
          <w:sz w:val="20"/>
          <w:szCs w:val="20"/>
        </w:rPr>
      </w:pPr>
      <w:r w:rsidRPr="00F226FB">
        <w:rPr>
          <w:noProof/>
          <w:sz w:val="20"/>
          <w:szCs w:val="20"/>
        </w:rPr>
        <w:t>Peter Pear</w:t>
      </w:r>
      <w:r w:rsidR="00F226FB">
        <w:rPr>
          <w:noProof/>
          <w:sz w:val="20"/>
          <w:szCs w:val="20"/>
        </w:rPr>
        <w:t xml:space="preserve">: cough, x-ray confirming pneumonia </w:t>
      </w:r>
    </w:p>
    <w:p w14:paraId="1CA4C29B" w14:textId="04B8F7E5" w:rsidR="002E6709" w:rsidRDefault="00425987" w:rsidP="002E6709">
      <w:pPr>
        <w:rPr>
          <w:b/>
          <w:noProof/>
        </w:rPr>
      </w:pPr>
      <w:bookmarkStart w:id="5" w:name="Q1c"/>
      <w:bookmarkEnd w:id="5"/>
      <w:r>
        <w:rPr>
          <w:b/>
          <w:noProof/>
        </w:rPr>
        <w:lastRenderedPageBreak/>
        <w:t>3</w:t>
      </w:r>
      <w:r w:rsidR="002E6709">
        <w:rPr>
          <w:b/>
          <w:noProof/>
        </w:rPr>
        <w:t xml:space="preserve">. Epi-curve </w:t>
      </w:r>
    </w:p>
    <w:p w14:paraId="77CA8048" w14:textId="21D16ED3" w:rsidR="002E6709" w:rsidRDefault="002E6709" w:rsidP="002E6709">
      <w:pPr>
        <w:rPr>
          <w:noProof/>
        </w:rPr>
      </w:pPr>
      <w:r>
        <w:rPr>
          <w:noProof/>
        </w:rPr>
        <w:t>Study the October 202</w:t>
      </w:r>
      <w:r w:rsidR="00B2540F">
        <w:rPr>
          <w:noProof/>
        </w:rPr>
        <w:t>2</w:t>
      </w:r>
      <w:r>
        <w:rPr>
          <w:noProof/>
        </w:rPr>
        <w:t xml:space="preserve"> </w:t>
      </w:r>
      <w:hyperlink w:anchor="Linelisting" w:history="1">
        <w:r w:rsidRPr="00227DE4">
          <w:rPr>
            <w:rStyle w:val="Hyperlink"/>
            <w:noProof/>
          </w:rPr>
          <w:t>respiratory tract infection line list</w:t>
        </w:r>
      </w:hyperlink>
      <w:r>
        <w:rPr>
          <w:noProof/>
        </w:rPr>
        <w:t xml:space="preserve"> on </w:t>
      </w:r>
      <w:r w:rsidRPr="006D10B0">
        <w:rPr>
          <w:noProof/>
        </w:rPr>
        <w:t xml:space="preserve">pages </w:t>
      </w:r>
      <w:r w:rsidR="006D10B0" w:rsidRPr="006D10B0">
        <w:rPr>
          <w:noProof/>
        </w:rPr>
        <w:t>6-7</w:t>
      </w:r>
      <w:r w:rsidRPr="006D10B0">
        <w:rPr>
          <w:noProof/>
        </w:rPr>
        <w:t>. Ma</w:t>
      </w:r>
      <w:r>
        <w:rPr>
          <w:noProof/>
        </w:rPr>
        <w:t>nually plot the onset dates for all infections cases against the number of cases observed on each date to generate an epi-curve.</w:t>
      </w:r>
    </w:p>
    <w:p w14:paraId="2EA85167" w14:textId="734E4168" w:rsidR="002E6709" w:rsidRDefault="007F03AE" w:rsidP="002E6709">
      <w:pPr>
        <w:rPr>
          <w:noProof/>
        </w:rPr>
      </w:pPr>
      <w:r w:rsidRPr="007F03AE">
        <w:rPr>
          <w:noProof/>
        </w:rPr>
        <w:drawing>
          <wp:inline distT="0" distB="0" distL="0" distR="0" wp14:anchorId="1C301637" wp14:editId="1374BBA2">
            <wp:extent cx="4183380" cy="2278380"/>
            <wp:effectExtent l="0" t="0" r="762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8DCADB" w14:textId="77777777" w:rsidR="007F03AE" w:rsidRDefault="007F03AE" w:rsidP="00A52BF0">
      <w:pPr>
        <w:rPr>
          <w:b/>
          <w:noProof/>
          <w:color w:val="000000" w:themeColor="text1"/>
        </w:rPr>
      </w:pPr>
      <w:bookmarkStart w:id="6" w:name="Q1d"/>
      <w:bookmarkEnd w:id="6"/>
    </w:p>
    <w:p w14:paraId="68FB07D0" w14:textId="004EEAAE" w:rsidR="00A52BF0" w:rsidRDefault="00425987" w:rsidP="00A52BF0">
      <w:pPr>
        <w:rPr>
          <w:b/>
          <w:noProof/>
          <w:color w:val="000000" w:themeColor="text1"/>
        </w:rPr>
      </w:pPr>
      <w:r>
        <w:rPr>
          <w:b/>
          <w:noProof/>
          <w:color w:val="000000" w:themeColor="text1"/>
        </w:rPr>
        <w:t>4</w:t>
      </w:r>
      <w:r w:rsidR="00A52BF0" w:rsidRPr="000E7423">
        <w:rPr>
          <w:b/>
          <w:noProof/>
          <w:color w:val="000000" w:themeColor="text1"/>
        </w:rPr>
        <w:t>. Rate calculation</w:t>
      </w:r>
      <w:r w:rsidR="00A52BF0">
        <w:rPr>
          <w:b/>
          <w:noProof/>
          <w:color w:val="000000" w:themeColor="text1"/>
        </w:rPr>
        <w:t>s</w:t>
      </w:r>
      <w:r w:rsidR="00A52BF0" w:rsidRPr="000E7423">
        <w:rPr>
          <w:b/>
          <w:noProof/>
          <w:color w:val="000000" w:themeColor="text1"/>
        </w:rPr>
        <w:t xml:space="preserve"> </w:t>
      </w:r>
    </w:p>
    <w:p w14:paraId="0167B545" w14:textId="77777777" w:rsidR="00A52BF0" w:rsidRPr="0098359D" w:rsidRDefault="00A52BF0" w:rsidP="00A52BF0">
      <w:pPr>
        <w:pStyle w:val="ListParagraph"/>
        <w:spacing w:after="160" w:line="259" w:lineRule="auto"/>
        <w:ind w:left="0"/>
        <w:rPr>
          <w:rFonts w:asciiTheme="minorHAnsi" w:eastAsiaTheme="minorEastAsia" w:hAnsiTheme="minorHAnsi" w:cstheme="minorHAnsi"/>
          <w:color w:val="000000" w:themeColor="text1"/>
          <w:kern w:val="24"/>
          <w:sz w:val="22"/>
          <w:szCs w:val="22"/>
        </w:rPr>
      </w:pPr>
      <w:r w:rsidRPr="000E7423">
        <w:rPr>
          <w:rFonts w:asciiTheme="minorHAnsi" w:eastAsiaTheme="minorEastAsia" w:hAnsi="Century Gothic" w:cstheme="minorBidi"/>
          <w:color w:val="000000" w:themeColor="text1"/>
          <w:kern w:val="24"/>
          <w:sz w:val="22"/>
          <w:szCs w:val="22"/>
        </w:rPr>
        <w:t>It is the end of</w:t>
      </w:r>
      <w:r w:rsidRPr="0098359D">
        <w:rPr>
          <w:rFonts w:asciiTheme="minorHAnsi" w:eastAsiaTheme="minorEastAsia" w:hAnsiTheme="minorHAnsi" w:cstheme="minorHAnsi"/>
          <w:color w:val="000000" w:themeColor="text1"/>
          <w:kern w:val="24"/>
          <w:sz w:val="22"/>
          <w:szCs w:val="22"/>
        </w:rPr>
        <w:t xml:space="preserve"> the month and you are reviewing respiratory tract infection surveillance data from October. </w:t>
      </w:r>
      <w:r>
        <w:rPr>
          <w:rFonts w:asciiTheme="minorHAnsi" w:eastAsiaTheme="minorEastAsia" w:hAnsiTheme="minorHAnsi" w:cstheme="minorHAnsi"/>
          <w:color w:val="000000" w:themeColor="text1"/>
          <w:kern w:val="24"/>
          <w:sz w:val="22"/>
          <w:szCs w:val="22"/>
        </w:rPr>
        <w:t>Your</w:t>
      </w:r>
      <w:r w:rsidRPr="0098359D">
        <w:rPr>
          <w:rFonts w:asciiTheme="minorHAnsi" w:eastAsiaTheme="minorEastAsia" w:hAnsiTheme="minorHAnsi" w:cstheme="minorHAnsi"/>
          <w:color w:val="000000" w:themeColor="text1"/>
          <w:kern w:val="24"/>
          <w:sz w:val="22"/>
          <w:szCs w:val="22"/>
        </w:rPr>
        <w:t xml:space="preserve"> observations</w:t>
      </w:r>
      <w:r>
        <w:rPr>
          <w:rFonts w:asciiTheme="minorHAnsi" w:eastAsiaTheme="minorEastAsia" w:hAnsiTheme="minorHAnsi" w:cstheme="minorHAnsi"/>
          <w:color w:val="000000" w:themeColor="text1"/>
          <w:kern w:val="24"/>
          <w:sz w:val="22"/>
          <w:szCs w:val="22"/>
        </w:rPr>
        <w:t xml:space="preserve"> include</w:t>
      </w:r>
      <w:r w:rsidRPr="0098359D">
        <w:rPr>
          <w:rFonts w:asciiTheme="minorHAnsi" w:eastAsiaTheme="minorEastAsia" w:hAnsiTheme="minorHAnsi" w:cstheme="minorHAnsi"/>
          <w:color w:val="000000" w:themeColor="text1"/>
          <w:kern w:val="24"/>
          <w:sz w:val="22"/>
          <w:szCs w:val="22"/>
        </w:rPr>
        <w:t xml:space="preserve">: </w:t>
      </w:r>
    </w:p>
    <w:p w14:paraId="02A1D177" w14:textId="77777777" w:rsidR="00A52BF0" w:rsidRPr="0098359D" w:rsidRDefault="00A52BF0" w:rsidP="00A52BF0">
      <w:pPr>
        <w:pStyle w:val="ListParagraph"/>
        <w:numPr>
          <w:ilvl w:val="0"/>
          <w:numId w:val="11"/>
        </w:numPr>
        <w:spacing w:after="160" w:line="259" w:lineRule="auto"/>
        <w:rPr>
          <w:rFonts w:asciiTheme="minorHAnsi" w:eastAsiaTheme="minorEastAsia" w:hAnsiTheme="minorHAnsi" w:cstheme="minorHAnsi"/>
          <w:color w:val="000000" w:themeColor="text1"/>
          <w:kern w:val="24"/>
          <w:sz w:val="22"/>
          <w:szCs w:val="22"/>
        </w:rPr>
      </w:pPr>
      <w:r>
        <w:rPr>
          <w:rFonts w:asciiTheme="minorHAnsi" w:eastAsiaTheme="minorEastAsia" w:hAnsiTheme="minorHAnsi" w:cstheme="minorHAnsi"/>
          <w:color w:val="000000" w:themeColor="text1"/>
          <w:kern w:val="24"/>
          <w:sz w:val="22"/>
          <w:szCs w:val="22"/>
        </w:rPr>
        <w:t>There were 150 residents present in the facility for the full month of October</w:t>
      </w:r>
    </w:p>
    <w:p w14:paraId="14ED7AF5" w14:textId="77777777" w:rsidR="00A52BF0" w:rsidRPr="0098359D" w:rsidRDefault="00A52BF0" w:rsidP="00A52BF0">
      <w:pPr>
        <w:pStyle w:val="ListParagraph"/>
        <w:numPr>
          <w:ilvl w:val="0"/>
          <w:numId w:val="11"/>
        </w:numPr>
        <w:rPr>
          <w:rFonts w:asciiTheme="minorHAnsi" w:eastAsiaTheme="minorEastAsia" w:hAnsiTheme="minorHAnsi" w:cstheme="minorHAnsi"/>
          <w:color w:val="000000" w:themeColor="text1"/>
          <w:kern w:val="24"/>
          <w:sz w:val="22"/>
          <w:szCs w:val="22"/>
        </w:rPr>
      </w:pPr>
      <w:r w:rsidRPr="0098359D">
        <w:rPr>
          <w:rFonts w:asciiTheme="minorHAnsi" w:eastAsiaTheme="minorEastAsia" w:hAnsiTheme="minorHAnsi" w:cstheme="minorHAnsi"/>
          <w:color w:val="000000" w:themeColor="text1"/>
          <w:kern w:val="24"/>
          <w:sz w:val="22"/>
          <w:szCs w:val="22"/>
        </w:rPr>
        <w:t>A total of 12 residents had new onset of influenza-like illness in the month of October</w:t>
      </w:r>
    </w:p>
    <w:p w14:paraId="7592B4DE" w14:textId="77777777" w:rsidR="00A52BF0" w:rsidRDefault="00A52BF0" w:rsidP="00A52BF0">
      <w:pPr>
        <w:pStyle w:val="ListParagraph"/>
        <w:numPr>
          <w:ilvl w:val="0"/>
          <w:numId w:val="11"/>
        </w:numPr>
        <w:rPr>
          <w:rFonts w:asciiTheme="minorHAnsi" w:eastAsiaTheme="minorEastAsia" w:hAnsiTheme="minorHAnsi" w:cstheme="minorHAnsi"/>
          <w:color w:val="000000" w:themeColor="text1"/>
          <w:kern w:val="24"/>
          <w:sz w:val="22"/>
          <w:szCs w:val="22"/>
        </w:rPr>
      </w:pPr>
      <w:r>
        <w:rPr>
          <w:rFonts w:asciiTheme="minorHAnsi" w:eastAsiaTheme="minorEastAsia" w:hAnsiTheme="minorHAnsi" w:cstheme="minorHAnsi"/>
          <w:color w:val="000000" w:themeColor="text1"/>
          <w:kern w:val="24"/>
          <w:sz w:val="22"/>
          <w:szCs w:val="22"/>
        </w:rPr>
        <w:t>A total of 7 residents developed a common cold in the month of October</w:t>
      </w:r>
    </w:p>
    <w:p w14:paraId="18118958" w14:textId="77777777" w:rsidR="00B42192" w:rsidRDefault="00B42192" w:rsidP="00B42192">
      <w:pPr>
        <w:rPr>
          <w:rFonts w:eastAsiaTheme="minorEastAsia" w:cstheme="minorHAnsi"/>
          <w:color w:val="000000" w:themeColor="text1"/>
          <w:kern w:val="24"/>
        </w:rPr>
      </w:pPr>
    </w:p>
    <w:p w14:paraId="1831B27B" w14:textId="39E76E29" w:rsidR="00A52BF0" w:rsidRDefault="00B42192" w:rsidP="002E6709">
      <w:pPr>
        <w:rPr>
          <w:rFonts w:eastAsiaTheme="minorEastAsia" w:cstheme="minorHAnsi"/>
          <w:color w:val="000000" w:themeColor="text1"/>
          <w:kern w:val="24"/>
        </w:rPr>
      </w:pPr>
      <w:r w:rsidRPr="00B42192">
        <w:rPr>
          <w:rFonts w:eastAsiaTheme="minorEastAsia" w:cstheme="minorHAnsi"/>
          <w:color w:val="000000" w:themeColor="text1"/>
          <w:kern w:val="24"/>
        </w:rPr>
        <w:t>Hint: Rate = (X/</w:t>
      </w:r>
      <w:proofErr w:type="gramStart"/>
      <w:r w:rsidRPr="00B42192">
        <w:rPr>
          <w:rFonts w:eastAsiaTheme="minorEastAsia" w:cstheme="minorHAnsi"/>
          <w:color w:val="000000" w:themeColor="text1"/>
          <w:kern w:val="24"/>
        </w:rPr>
        <w:t>Y)*</w:t>
      </w:r>
      <w:proofErr w:type="gramEnd"/>
      <w:r w:rsidRPr="00B42192">
        <w:rPr>
          <w:rFonts w:eastAsiaTheme="minorEastAsia" w:cstheme="minorHAnsi"/>
          <w:color w:val="000000" w:themeColor="text1"/>
          <w:kern w:val="24"/>
        </w:rPr>
        <w:t>k</w:t>
      </w:r>
    </w:p>
    <w:p w14:paraId="4598E449" w14:textId="3F32D7D6" w:rsidR="00A52BF0" w:rsidRDefault="00A52BF0" w:rsidP="00A52BF0">
      <w:pPr>
        <w:rPr>
          <w:rFonts w:eastAsiaTheme="minorEastAsia" w:hAnsi="Century Gothic"/>
          <w:color w:val="000000" w:themeColor="text1"/>
          <w:kern w:val="24"/>
        </w:rPr>
      </w:pPr>
      <w:r>
        <w:rPr>
          <w:noProof/>
          <w:lang w:val="en-CA" w:eastAsia="en-CA"/>
        </w:rPr>
        <mc:AlternateContent>
          <mc:Choice Requires="wps">
            <w:drawing>
              <wp:anchor distT="0" distB="0" distL="114300" distR="114300" simplePos="0" relativeHeight="251698176" behindDoc="1" locked="0" layoutInCell="1" allowOverlap="1" wp14:anchorId="04028FF2" wp14:editId="658468B5">
                <wp:simplePos x="0" y="0"/>
                <wp:positionH relativeFrom="column">
                  <wp:posOffset>-22860</wp:posOffset>
                </wp:positionH>
                <wp:positionV relativeFrom="paragraph">
                  <wp:posOffset>237491</wp:posOffset>
                </wp:positionV>
                <wp:extent cx="6028055" cy="609600"/>
                <wp:effectExtent l="0" t="0" r="10795" b="19050"/>
                <wp:wrapNone/>
                <wp:docPr id="14" name="Rectangle 14"/>
                <wp:cNvGraphicFramePr/>
                <a:graphic xmlns:a="http://schemas.openxmlformats.org/drawingml/2006/main">
                  <a:graphicData uri="http://schemas.microsoft.com/office/word/2010/wordprocessingShape">
                    <wps:wsp>
                      <wps:cNvSpPr/>
                      <wps:spPr>
                        <a:xfrm>
                          <a:off x="0" y="0"/>
                          <a:ext cx="6028055" cy="609600"/>
                        </a:xfrm>
                        <a:prstGeom prst="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1039F1" id="Rectangle 14" o:spid="_x0000_s1026" style="position:absolute;margin-left:-1.8pt;margin-top:18.7pt;width:474.65pt;height:48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" fillcolor="#f2f2f2 [3052]" strokecolor="windowText" strokeweight="1pt"/>
            </w:pict>
          </mc:Fallback>
        </mc:AlternateContent>
      </w:r>
      <w:r>
        <w:rPr>
          <w:rFonts w:eastAsiaTheme="minorEastAsia" w:hAnsi="Century Gothic"/>
          <w:color w:val="000000" w:themeColor="text1"/>
          <w:kern w:val="24"/>
        </w:rPr>
        <w:t>W</w:t>
      </w:r>
      <w:r w:rsidRPr="000E7423">
        <w:rPr>
          <w:rFonts w:eastAsiaTheme="minorEastAsia" w:hAnsi="Century Gothic"/>
          <w:color w:val="000000" w:themeColor="text1"/>
          <w:kern w:val="24"/>
        </w:rPr>
        <w:t>hat</w:t>
      </w:r>
      <w:r>
        <w:rPr>
          <w:rFonts w:eastAsiaTheme="minorEastAsia" w:hAnsi="Century Gothic"/>
          <w:color w:val="000000" w:themeColor="text1"/>
          <w:kern w:val="24"/>
        </w:rPr>
        <w:t xml:space="preserve"> is the total number of resident days for the month of October</w:t>
      </w:r>
      <w:r w:rsidRPr="000E7423">
        <w:rPr>
          <w:rFonts w:eastAsiaTheme="minorEastAsia" w:hAnsi="Century Gothic"/>
          <w:color w:val="000000" w:themeColor="text1"/>
          <w:kern w:val="24"/>
        </w:rPr>
        <w:t xml:space="preserve">? </w:t>
      </w:r>
    </w:p>
    <w:sdt>
      <w:sdtPr>
        <w:rPr>
          <w:rFonts w:eastAsiaTheme="minorEastAsia" w:hAnsi="Century Gothic"/>
          <w:color w:val="000000" w:themeColor="text1"/>
          <w:kern w:val="24"/>
        </w:rPr>
        <w:id w:val="1528528677"/>
        <w:placeholder>
          <w:docPart w:val="931E20663EE0482D9781E08B02621131"/>
        </w:placeholder>
        <w:text/>
      </w:sdtPr>
      <w:sdtContent>
        <w:p w14:paraId="157AA8ED" w14:textId="7AFCC896" w:rsidR="00A52BF0" w:rsidRDefault="007F03AE" w:rsidP="00A52BF0">
          <w:pPr>
            <w:rPr>
              <w:rFonts w:eastAsiaTheme="minorEastAsia" w:hAnsi="Century Gothic"/>
              <w:color w:val="000000" w:themeColor="text1"/>
              <w:kern w:val="24"/>
            </w:rPr>
          </w:pPr>
          <w:r>
            <w:rPr>
              <w:rFonts w:eastAsiaTheme="minorEastAsia" w:hAnsi="Century Gothic"/>
              <w:color w:val="000000" w:themeColor="text1"/>
              <w:kern w:val="24"/>
            </w:rPr>
            <w:t>150 residents x 31 days in October = 4,650 resident days</w:t>
          </w:r>
        </w:p>
      </w:sdtContent>
    </w:sdt>
    <w:p w14:paraId="1DAF4EDC" w14:textId="77777777" w:rsidR="00A52BF0" w:rsidRDefault="00A52BF0" w:rsidP="00A52BF0">
      <w:pPr>
        <w:rPr>
          <w:rFonts w:eastAsiaTheme="minorEastAsia" w:hAnsi="Century Gothic"/>
          <w:color w:val="000000" w:themeColor="text1"/>
          <w:kern w:val="24"/>
        </w:rPr>
      </w:pPr>
    </w:p>
    <w:p w14:paraId="697121B1" w14:textId="77777777" w:rsidR="00A52BF0" w:rsidRDefault="00A52BF0" w:rsidP="00A52BF0">
      <w:pPr>
        <w:rPr>
          <w:rFonts w:eastAsiaTheme="minorEastAsia" w:hAnsi="Century Gothic"/>
          <w:color w:val="000000" w:themeColor="text1"/>
          <w:kern w:val="24"/>
        </w:rPr>
      </w:pPr>
    </w:p>
    <w:p w14:paraId="34265FFD" w14:textId="77777777" w:rsidR="00A52BF0" w:rsidRPr="00447148" w:rsidRDefault="00A52BF0" w:rsidP="00A52BF0">
      <w:pPr>
        <w:rPr>
          <w:rFonts w:eastAsiaTheme="minorEastAsia" w:hAnsi="Century Gothic"/>
          <w:color w:val="000000" w:themeColor="text1"/>
          <w:kern w:val="24"/>
        </w:rPr>
      </w:pPr>
      <w:r>
        <w:rPr>
          <w:noProof/>
          <w:lang w:val="en-CA" w:eastAsia="en-CA"/>
        </w:rPr>
        <mc:AlternateContent>
          <mc:Choice Requires="wps">
            <w:drawing>
              <wp:anchor distT="0" distB="0" distL="114300" distR="114300" simplePos="0" relativeHeight="251699200" behindDoc="1" locked="0" layoutInCell="1" allowOverlap="1" wp14:anchorId="7A4D39B2" wp14:editId="191FE5EC">
                <wp:simplePos x="0" y="0"/>
                <wp:positionH relativeFrom="column">
                  <wp:posOffset>-7620</wp:posOffset>
                </wp:positionH>
                <wp:positionV relativeFrom="paragraph">
                  <wp:posOffset>245746</wp:posOffset>
                </wp:positionV>
                <wp:extent cx="6028055" cy="594360"/>
                <wp:effectExtent l="0" t="0" r="10795" b="15240"/>
                <wp:wrapNone/>
                <wp:docPr id="15" name="Rectangle 15"/>
                <wp:cNvGraphicFramePr/>
                <a:graphic xmlns:a="http://schemas.openxmlformats.org/drawingml/2006/main">
                  <a:graphicData uri="http://schemas.microsoft.com/office/word/2010/wordprocessingShape">
                    <wps:wsp>
                      <wps:cNvSpPr/>
                      <wps:spPr>
                        <a:xfrm>
                          <a:off x="0" y="0"/>
                          <a:ext cx="6028055" cy="594360"/>
                        </a:xfrm>
                        <a:prstGeom prst="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FDD03C" id="Rectangle 15" o:spid="_x0000_s1026" style="position:absolute;margin-left:-.6pt;margin-top:19.35pt;width:474.65pt;height:46.8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" fillcolor="#f2f2f2 [3052]" strokecolor="windowText" strokeweight="1pt"/>
            </w:pict>
          </mc:Fallback>
        </mc:AlternateContent>
      </w:r>
      <w:r w:rsidRPr="000E7423">
        <w:rPr>
          <w:rFonts w:eastAsiaTheme="minorEastAsia" w:hAnsi="Century Gothic"/>
          <w:color w:val="000000" w:themeColor="text1"/>
          <w:kern w:val="24"/>
        </w:rPr>
        <w:t xml:space="preserve">What is the </w:t>
      </w:r>
      <w:r>
        <w:rPr>
          <w:rFonts w:eastAsiaTheme="minorEastAsia" w:hAnsi="Century Gothic"/>
          <w:color w:val="000000" w:themeColor="text1"/>
          <w:kern w:val="24"/>
        </w:rPr>
        <w:t>incidence rate of ILI for the month of October per 1,000 resident days</w:t>
      </w:r>
      <w:r w:rsidRPr="00447148">
        <w:rPr>
          <w:rFonts w:eastAsiaTheme="minorEastAsia" w:hAnsi="Century Gothic"/>
          <w:color w:val="000000" w:themeColor="text1"/>
          <w:kern w:val="24"/>
        </w:rPr>
        <w:t>?</w:t>
      </w:r>
    </w:p>
    <w:p w14:paraId="3F3D3AD6" w14:textId="2DDC9433" w:rsidR="00A52BF0" w:rsidRPr="007F03AE" w:rsidRDefault="00A52BF0" w:rsidP="00A52BF0">
      <w:pPr>
        <w:rPr>
          <w:color w:val="000000" w:themeColor="text1"/>
          <w:sz w:val="32"/>
          <w:szCs w:val="20"/>
        </w:rPr>
      </w:pPr>
      <w:r w:rsidRPr="007F03AE">
        <w:rPr>
          <w:rFonts w:eastAsiaTheme="minorEastAsia" w:hAnsi="Century Gothic"/>
          <w:color w:val="000000" w:themeColor="text1"/>
          <w:kern w:val="24"/>
          <w:sz w:val="32"/>
          <w:szCs w:val="32"/>
        </w:rPr>
        <w:t xml:space="preserve"> </w:t>
      </w:r>
      <w:sdt>
        <w:sdtPr>
          <w:rPr>
            <w:rFonts w:eastAsiaTheme="minorEastAsia" w:hAnsi="Century Gothic"/>
            <w:color w:val="000000" w:themeColor="text1"/>
            <w:kern w:val="24"/>
          </w:rPr>
          <w:id w:val="-824737529"/>
          <w:placeholder>
            <w:docPart w:val="931E20663EE0482D9781E08B02621131"/>
          </w:placeholder>
          <w:text/>
        </w:sdtPr>
        <w:sdtContent>
          <w:r w:rsidR="007F03AE" w:rsidRPr="007F03AE">
            <w:rPr>
              <w:rFonts w:eastAsiaTheme="minorEastAsia" w:hAnsi="Century Gothic"/>
              <w:color w:val="000000" w:themeColor="text1"/>
              <w:kern w:val="24"/>
            </w:rPr>
            <w:t>(12 cases of ILI / 4,650 resident days) x 1,000 = 2.6 cases of ILI per 1,000 resident days</w:t>
          </w:r>
        </w:sdtContent>
      </w:sdt>
    </w:p>
    <w:p w14:paraId="2B06F9FC" w14:textId="77777777" w:rsidR="00A52BF0" w:rsidRPr="00447148" w:rsidRDefault="00A52BF0" w:rsidP="00A52BF0">
      <w:pPr>
        <w:rPr>
          <w:b/>
          <w:noProof/>
          <w:color w:val="000000" w:themeColor="text1"/>
        </w:rPr>
      </w:pPr>
    </w:p>
    <w:p w14:paraId="45B11502" w14:textId="77777777" w:rsidR="00A52BF0" w:rsidRPr="00447148" w:rsidRDefault="00A52BF0" w:rsidP="00A52BF0">
      <w:pPr>
        <w:rPr>
          <w:rFonts w:cstheme="minorHAnsi"/>
          <w:b/>
          <w:noProof/>
          <w:color w:val="000000" w:themeColor="text1"/>
        </w:rPr>
      </w:pPr>
    </w:p>
    <w:p w14:paraId="357FCD1C" w14:textId="77777777" w:rsidR="00A52BF0" w:rsidRPr="00447148" w:rsidRDefault="00A52BF0" w:rsidP="00A52BF0">
      <w:pPr>
        <w:rPr>
          <w:rFonts w:eastAsiaTheme="minorEastAsia" w:hAnsi="Century Gothic"/>
          <w:color w:val="000000" w:themeColor="text1"/>
          <w:kern w:val="24"/>
        </w:rPr>
      </w:pPr>
      <w:r>
        <w:rPr>
          <w:noProof/>
          <w:lang w:val="en-CA" w:eastAsia="en-CA"/>
        </w:rPr>
        <mc:AlternateContent>
          <mc:Choice Requires="wps">
            <w:drawing>
              <wp:anchor distT="0" distB="0" distL="114300" distR="114300" simplePos="0" relativeHeight="251701248" behindDoc="1" locked="0" layoutInCell="1" allowOverlap="1" wp14:anchorId="6D1B504A" wp14:editId="17848B69">
                <wp:simplePos x="0" y="0"/>
                <wp:positionH relativeFrom="column">
                  <wp:posOffset>-7620</wp:posOffset>
                </wp:positionH>
                <wp:positionV relativeFrom="paragraph">
                  <wp:posOffset>246381</wp:posOffset>
                </wp:positionV>
                <wp:extent cx="6028055" cy="541020"/>
                <wp:effectExtent l="0" t="0" r="10795" b="11430"/>
                <wp:wrapNone/>
                <wp:docPr id="27" name="Rectangle 27"/>
                <wp:cNvGraphicFramePr/>
                <a:graphic xmlns:a="http://schemas.openxmlformats.org/drawingml/2006/main">
                  <a:graphicData uri="http://schemas.microsoft.com/office/word/2010/wordprocessingShape">
                    <wps:wsp>
                      <wps:cNvSpPr/>
                      <wps:spPr>
                        <a:xfrm>
                          <a:off x="0" y="0"/>
                          <a:ext cx="6028055" cy="541020"/>
                        </a:xfrm>
                        <a:prstGeom prst="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3D47C7" id="Rectangle 27" o:spid="_x0000_s1026" style="position:absolute;margin-left:-.6pt;margin-top:19.4pt;width:474.65pt;height:42.6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" fillcolor="#f2f2f2 [3052]" strokecolor="windowText" strokeweight="1pt"/>
            </w:pict>
          </mc:Fallback>
        </mc:AlternateContent>
      </w:r>
      <w:r w:rsidRPr="000E7423">
        <w:rPr>
          <w:rFonts w:eastAsiaTheme="minorEastAsia" w:hAnsi="Century Gothic"/>
          <w:color w:val="000000" w:themeColor="text1"/>
          <w:kern w:val="24"/>
        </w:rPr>
        <w:t xml:space="preserve">What is the </w:t>
      </w:r>
      <w:r>
        <w:rPr>
          <w:rFonts w:eastAsiaTheme="minorEastAsia" w:hAnsi="Century Gothic"/>
          <w:color w:val="000000" w:themeColor="text1"/>
          <w:kern w:val="24"/>
        </w:rPr>
        <w:t>prevalence rate of common cold in the month of October per 100 residents</w:t>
      </w:r>
      <w:r w:rsidRPr="00447148">
        <w:rPr>
          <w:rFonts w:eastAsiaTheme="minorEastAsia" w:hAnsi="Century Gothic"/>
          <w:color w:val="000000" w:themeColor="text1"/>
          <w:kern w:val="24"/>
        </w:rPr>
        <w:t>?</w:t>
      </w:r>
    </w:p>
    <w:p w14:paraId="02EC8DC8" w14:textId="27EA1F45" w:rsidR="00A52BF0" w:rsidRPr="00447148" w:rsidRDefault="00A52BF0" w:rsidP="00A52BF0">
      <w:pPr>
        <w:rPr>
          <w:color w:val="000000" w:themeColor="text1"/>
          <w:sz w:val="36"/>
        </w:rPr>
      </w:pPr>
      <w:r w:rsidRPr="00447148">
        <w:rPr>
          <w:rFonts w:eastAsiaTheme="minorEastAsia" w:hAnsi="Century Gothic"/>
          <w:color w:val="000000" w:themeColor="text1"/>
          <w:kern w:val="24"/>
          <w:sz w:val="36"/>
          <w:szCs w:val="36"/>
        </w:rPr>
        <w:t xml:space="preserve"> </w:t>
      </w:r>
      <w:sdt>
        <w:sdtPr>
          <w:rPr>
            <w:rFonts w:eastAsiaTheme="minorEastAsia" w:hAnsi="Century Gothic"/>
            <w:color w:val="000000" w:themeColor="text1"/>
            <w:kern w:val="24"/>
          </w:rPr>
          <w:id w:val="434112104"/>
          <w:placeholder>
            <w:docPart w:val="DE9A84EA515944A6A9A090E43E8E99BC"/>
          </w:placeholder>
          <w:text/>
        </w:sdtPr>
        <w:sdtContent>
          <w:r w:rsidR="007F03AE">
            <w:rPr>
              <w:rFonts w:eastAsiaTheme="minorEastAsia" w:hAnsi="Century Gothic"/>
              <w:color w:val="000000" w:themeColor="text1"/>
              <w:kern w:val="24"/>
            </w:rPr>
            <w:t xml:space="preserve">(7 residents with a cold / 150 residents) x 100 residents = 4.7 cases of cold per 100 residents  </w:t>
          </w:r>
        </w:sdtContent>
      </w:sdt>
    </w:p>
    <w:p w14:paraId="740FEB62" w14:textId="5E6A2ACB" w:rsidR="00A52BF0" w:rsidRPr="00447148" w:rsidRDefault="00425987" w:rsidP="00A52BF0">
      <w:pPr>
        <w:rPr>
          <w:rFonts w:cstheme="minorHAnsi"/>
          <w:b/>
          <w:noProof/>
          <w:color w:val="000000" w:themeColor="text1"/>
        </w:rPr>
      </w:pPr>
      <w:bookmarkStart w:id="7" w:name="Q1e"/>
      <w:bookmarkStart w:id="8" w:name="Q2c"/>
      <w:bookmarkEnd w:id="7"/>
      <w:r>
        <w:rPr>
          <w:rFonts w:cstheme="minorHAnsi"/>
          <w:b/>
          <w:noProof/>
          <w:color w:val="000000" w:themeColor="text1"/>
        </w:rPr>
        <w:lastRenderedPageBreak/>
        <w:t>5</w:t>
      </w:r>
      <w:r w:rsidR="00A52BF0" w:rsidRPr="00447148">
        <w:rPr>
          <w:rFonts w:cstheme="minorHAnsi"/>
          <w:b/>
          <w:noProof/>
          <w:color w:val="000000" w:themeColor="text1"/>
        </w:rPr>
        <w:t xml:space="preserve">. </w:t>
      </w:r>
      <w:r w:rsidR="00BA6E14">
        <w:rPr>
          <w:rFonts w:cstheme="minorHAnsi"/>
          <w:b/>
          <w:noProof/>
          <w:color w:val="000000" w:themeColor="text1"/>
        </w:rPr>
        <w:t xml:space="preserve">Examining epi links </w:t>
      </w:r>
      <w:r w:rsidR="00001506">
        <w:rPr>
          <w:rFonts w:cstheme="minorHAnsi"/>
          <w:b/>
          <w:noProof/>
          <w:color w:val="000000" w:themeColor="text1"/>
        </w:rPr>
        <w:t xml:space="preserve"> </w:t>
      </w:r>
      <w:r w:rsidR="00231067">
        <w:rPr>
          <w:rFonts w:cstheme="minorHAnsi"/>
          <w:b/>
          <w:noProof/>
          <w:color w:val="000000" w:themeColor="text1"/>
        </w:rPr>
        <w:t xml:space="preserve">- Floor plan </w:t>
      </w:r>
    </w:p>
    <w:bookmarkEnd w:id="8"/>
    <w:p w14:paraId="21C6019E" w14:textId="7FC55ACD" w:rsidR="00A52BF0" w:rsidRPr="00447148" w:rsidRDefault="00A52BF0" w:rsidP="00A52BF0">
      <w:pPr>
        <w:rPr>
          <w:rFonts w:eastAsiaTheme="minorEastAsia" w:cstheme="minorHAnsi"/>
          <w:color w:val="000000" w:themeColor="text1"/>
          <w:kern w:val="24"/>
        </w:rPr>
      </w:pPr>
      <w:r w:rsidRPr="00447148">
        <w:rPr>
          <w:noProof/>
          <w:color w:val="000000" w:themeColor="text1"/>
          <w:lang w:val="en-CA" w:eastAsia="en-CA"/>
        </w:rPr>
        <mc:AlternateContent>
          <mc:Choice Requires="wps">
            <w:drawing>
              <wp:anchor distT="0" distB="0" distL="114300" distR="114300" simplePos="0" relativeHeight="251700224" behindDoc="1" locked="0" layoutInCell="1" allowOverlap="1" wp14:anchorId="086663A4" wp14:editId="36C70682">
                <wp:simplePos x="0" y="0"/>
                <wp:positionH relativeFrom="column">
                  <wp:posOffset>-22860</wp:posOffset>
                </wp:positionH>
                <wp:positionV relativeFrom="paragraph">
                  <wp:posOffset>403861</wp:posOffset>
                </wp:positionV>
                <wp:extent cx="6028055" cy="396240"/>
                <wp:effectExtent l="0" t="0" r="10795" b="22860"/>
                <wp:wrapNone/>
                <wp:docPr id="16" name="Rectangle 16"/>
                <wp:cNvGraphicFramePr/>
                <a:graphic xmlns:a="http://schemas.openxmlformats.org/drawingml/2006/main">
                  <a:graphicData uri="http://schemas.microsoft.com/office/word/2010/wordprocessingShape">
                    <wps:wsp>
                      <wps:cNvSpPr/>
                      <wps:spPr>
                        <a:xfrm>
                          <a:off x="0" y="0"/>
                          <a:ext cx="6028055" cy="396240"/>
                        </a:xfrm>
                        <a:prstGeom prst="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E48DC2" id="Rectangle 16" o:spid="_x0000_s1026" style="position:absolute;margin-left:-1.8pt;margin-top:31.8pt;width:474.65pt;height:31.2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" fillcolor="#f2f2f2 [3052]" strokecolor="windowText" strokeweight="1pt"/>
            </w:pict>
          </mc:Fallback>
        </mc:AlternateContent>
      </w:r>
      <w:r>
        <w:rPr>
          <w:rFonts w:eastAsiaTheme="minorEastAsia" w:cstheme="minorHAnsi"/>
          <w:color w:val="000000" w:themeColor="text1"/>
          <w:kern w:val="24"/>
        </w:rPr>
        <w:t xml:space="preserve">Examine the </w:t>
      </w:r>
      <w:hyperlink w:anchor="LTCfloorplan" w:history="1">
        <w:r w:rsidRPr="00227DE4">
          <w:rPr>
            <w:rStyle w:val="Hyperlink"/>
            <w:rFonts w:eastAsiaTheme="minorEastAsia" w:cstheme="minorHAnsi"/>
            <w:kern w:val="24"/>
          </w:rPr>
          <w:t>dining room floor plan</w:t>
        </w:r>
      </w:hyperlink>
      <w:r w:rsidR="0005543D">
        <w:rPr>
          <w:rFonts w:eastAsiaTheme="minorEastAsia" w:cstheme="minorHAnsi"/>
          <w:color w:val="000000" w:themeColor="text1"/>
          <w:kern w:val="24"/>
        </w:rPr>
        <w:t xml:space="preserve"> on </w:t>
      </w:r>
      <w:r w:rsidR="0005543D" w:rsidRPr="006D10B0">
        <w:rPr>
          <w:rFonts w:eastAsiaTheme="minorEastAsia" w:cstheme="minorHAnsi"/>
          <w:color w:val="000000" w:themeColor="text1"/>
          <w:kern w:val="24"/>
        </w:rPr>
        <w:t xml:space="preserve">page </w:t>
      </w:r>
      <w:r w:rsidR="006D10B0" w:rsidRPr="006D10B0">
        <w:rPr>
          <w:rFonts w:eastAsiaTheme="minorEastAsia" w:cstheme="minorHAnsi"/>
          <w:color w:val="000000" w:themeColor="text1"/>
          <w:kern w:val="24"/>
        </w:rPr>
        <w:t>8</w:t>
      </w:r>
      <w:r w:rsidR="0005543D" w:rsidRPr="006D10B0">
        <w:rPr>
          <w:rFonts w:eastAsiaTheme="minorEastAsia" w:cstheme="minorHAnsi"/>
          <w:color w:val="000000" w:themeColor="text1"/>
          <w:kern w:val="24"/>
        </w:rPr>
        <w:t>.</w:t>
      </w:r>
      <w:r w:rsidRPr="006D10B0">
        <w:rPr>
          <w:rFonts w:eastAsiaTheme="minorEastAsia" w:cstheme="minorHAnsi"/>
          <w:color w:val="000000" w:themeColor="text1"/>
          <w:kern w:val="24"/>
        </w:rPr>
        <w:t xml:space="preserve"> Compare this to the </w:t>
      </w:r>
      <w:hyperlink w:anchor="Linelisting" w:history="1">
        <w:r w:rsidRPr="006D10B0">
          <w:rPr>
            <w:rStyle w:val="Hyperlink"/>
            <w:rFonts w:eastAsiaTheme="minorEastAsia" w:cstheme="minorHAnsi"/>
            <w:kern w:val="24"/>
          </w:rPr>
          <w:t>resident line list</w:t>
        </w:r>
      </w:hyperlink>
      <w:r w:rsidRPr="006D10B0">
        <w:rPr>
          <w:rFonts w:eastAsiaTheme="minorEastAsia" w:cstheme="minorHAnsi"/>
          <w:color w:val="000000" w:themeColor="text1"/>
          <w:kern w:val="24"/>
        </w:rPr>
        <w:t xml:space="preserve"> on </w:t>
      </w:r>
      <w:r w:rsidR="0005543D" w:rsidRPr="006D10B0">
        <w:rPr>
          <w:rFonts w:eastAsiaTheme="minorEastAsia" w:cstheme="minorHAnsi"/>
          <w:color w:val="000000" w:themeColor="text1"/>
          <w:kern w:val="24"/>
        </w:rPr>
        <w:t>page</w:t>
      </w:r>
      <w:r w:rsidR="000827F1" w:rsidRPr="006D10B0">
        <w:rPr>
          <w:rFonts w:eastAsiaTheme="minorEastAsia" w:cstheme="minorHAnsi"/>
          <w:color w:val="000000" w:themeColor="text1"/>
          <w:kern w:val="24"/>
        </w:rPr>
        <w:t xml:space="preserve">s </w:t>
      </w:r>
      <w:r w:rsidR="006D10B0" w:rsidRPr="006D10B0">
        <w:rPr>
          <w:rFonts w:eastAsiaTheme="minorEastAsia" w:cstheme="minorHAnsi"/>
          <w:color w:val="000000" w:themeColor="text1"/>
          <w:kern w:val="24"/>
        </w:rPr>
        <w:t>6-7</w:t>
      </w:r>
      <w:r w:rsidR="000827F1" w:rsidRPr="006D10B0">
        <w:rPr>
          <w:rFonts w:eastAsiaTheme="minorEastAsia" w:cstheme="minorHAnsi"/>
          <w:color w:val="000000" w:themeColor="text1"/>
          <w:kern w:val="24"/>
        </w:rPr>
        <w:t>.</w:t>
      </w:r>
      <w:r w:rsidRPr="006D10B0">
        <w:rPr>
          <w:rFonts w:eastAsiaTheme="minorEastAsia" w:cstheme="minorHAnsi"/>
          <w:color w:val="000000" w:themeColor="text1"/>
          <w:kern w:val="24"/>
        </w:rPr>
        <w:t xml:space="preserve"> What</w:t>
      </w:r>
      <w:r w:rsidRPr="00447148">
        <w:rPr>
          <w:rFonts w:eastAsiaTheme="minorEastAsia" w:cstheme="minorHAnsi"/>
          <w:color w:val="000000" w:themeColor="text1"/>
          <w:kern w:val="24"/>
        </w:rPr>
        <w:t xml:space="preserve"> do you notice?</w:t>
      </w:r>
    </w:p>
    <w:p w14:paraId="4438DD58" w14:textId="37448050" w:rsidR="00A52BF0" w:rsidRPr="00447148" w:rsidRDefault="00000000" w:rsidP="00A52BF0">
      <w:pPr>
        <w:rPr>
          <w:rFonts w:eastAsiaTheme="minorEastAsia" w:hAnsi="Century Gothic"/>
          <w:color w:val="000000" w:themeColor="text1"/>
          <w:kern w:val="24"/>
        </w:rPr>
      </w:pPr>
      <w:sdt>
        <w:sdtPr>
          <w:rPr>
            <w:rFonts w:eastAsiaTheme="minorEastAsia" w:hAnsi="Calibri"/>
            <w:color w:val="000000" w:themeColor="text1"/>
            <w:kern w:val="24"/>
          </w:rPr>
          <w:id w:val="2124498817"/>
          <w:placeholder>
            <w:docPart w:val="931E20663EE0482D9781E08B02621131"/>
          </w:placeholder>
          <w:text/>
        </w:sdtPr>
        <w:sdtContent>
          <w:r w:rsidR="00A85A32">
            <w:rPr>
              <w:rFonts w:eastAsiaTheme="minorEastAsia" w:hAnsi="Calibri"/>
              <w:color w:val="000000" w:themeColor="text1"/>
              <w:kern w:val="24"/>
            </w:rPr>
            <w:t>T</w:t>
          </w:r>
          <w:r w:rsidR="00A85A32" w:rsidRPr="00A85A32">
            <w:rPr>
              <w:rFonts w:eastAsiaTheme="minorEastAsia" w:hAnsi="Calibri"/>
              <w:color w:val="000000" w:themeColor="text1"/>
              <w:kern w:val="24"/>
            </w:rPr>
            <w:t xml:space="preserve">he illness </w:t>
          </w:r>
          <w:r w:rsidR="00A85A32">
            <w:rPr>
              <w:rFonts w:eastAsiaTheme="minorEastAsia" w:hAnsi="Calibri"/>
              <w:color w:val="000000" w:themeColor="text1"/>
              <w:kern w:val="24"/>
            </w:rPr>
            <w:t>s</w:t>
          </w:r>
          <w:r w:rsidR="00A85A32" w:rsidRPr="00A85A32">
            <w:rPr>
              <w:rFonts w:eastAsiaTheme="minorEastAsia" w:hAnsi="Calibri"/>
              <w:color w:val="000000" w:themeColor="text1"/>
              <w:kern w:val="24"/>
            </w:rPr>
            <w:t>tart</w:t>
          </w:r>
          <w:r w:rsidR="00A85A32">
            <w:rPr>
              <w:rFonts w:eastAsiaTheme="minorEastAsia" w:hAnsi="Calibri"/>
              <w:color w:val="000000" w:themeColor="text1"/>
              <w:kern w:val="24"/>
            </w:rPr>
            <w:t>ed</w:t>
          </w:r>
          <w:r w:rsidR="00A85A32" w:rsidRPr="00A85A32">
            <w:rPr>
              <w:rFonts w:eastAsiaTheme="minorEastAsia" w:hAnsi="Calibri"/>
              <w:color w:val="000000" w:themeColor="text1"/>
              <w:kern w:val="24"/>
            </w:rPr>
            <w:t xml:space="preserve"> at Tommy Tomato’s table and spread outward to those in proximity</w:t>
          </w:r>
        </w:sdtContent>
      </w:sdt>
      <w:r w:rsidR="00A85A32">
        <w:rPr>
          <w:rFonts w:eastAsiaTheme="minorEastAsia" w:hAnsi="Calibri"/>
          <w:color w:val="000000" w:themeColor="text1"/>
          <w:kern w:val="24"/>
        </w:rPr>
        <w:t>.</w:t>
      </w:r>
    </w:p>
    <w:p w14:paraId="549055BB" w14:textId="77777777" w:rsidR="00A52BF0" w:rsidRPr="00447148" w:rsidRDefault="00A52BF0" w:rsidP="00A52BF0">
      <w:pPr>
        <w:rPr>
          <w:rFonts w:eastAsiaTheme="minorEastAsia" w:hAnsi="Century Gothic"/>
          <w:color w:val="000000" w:themeColor="text1"/>
          <w:kern w:val="24"/>
        </w:rPr>
      </w:pPr>
    </w:p>
    <w:p w14:paraId="4035BBD4" w14:textId="46D7BE65" w:rsidR="00A52BF0" w:rsidRPr="00447148" w:rsidRDefault="00A85A32" w:rsidP="00A52BF0">
      <w:pPr>
        <w:rPr>
          <w:rFonts w:eastAsiaTheme="minorEastAsia" w:hAnsi="Century Gothic"/>
          <w:color w:val="000000" w:themeColor="text1"/>
          <w:kern w:val="24"/>
        </w:rPr>
      </w:pPr>
      <w:r>
        <w:rPr>
          <w:noProof/>
        </w:rPr>
        <w:drawing>
          <wp:inline distT="0" distB="0" distL="0" distR="0" wp14:anchorId="5DB00228" wp14:editId="3F0308BF">
            <wp:extent cx="5426313" cy="2990850"/>
            <wp:effectExtent l="19050" t="19050" r="22225" b="19050"/>
            <wp:docPr id="8"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iagram&#10;&#10;Description automatically generated"/>
                    <pic:cNvPicPr>
                      <a:picLocks noChangeAspect="1"/>
                    </pic:cNvPicPr>
                  </pic:nvPicPr>
                  <pic:blipFill rotWithShape="1">
                    <a:blip r:embed="rId10"/>
                    <a:srcRect t="1578" b="713"/>
                    <a:stretch/>
                  </pic:blipFill>
                  <pic:spPr>
                    <a:xfrm>
                      <a:off x="0" y="0"/>
                      <a:ext cx="5458445" cy="3008561"/>
                    </a:xfrm>
                    <a:prstGeom prst="rect">
                      <a:avLst/>
                    </a:prstGeom>
                    <a:ln>
                      <a:solidFill>
                        <a:schemeClr val="tx1"/>
                      </a:solidFill>
                    </a:ln>
                  </pic:spPr>
                </pic:pic>
              </a:graphicData>
            </a:graphic>
          </wp:inline>
        </w:drawing>
      </w:r>
    </w:p>
    <w:p w14:paraId="65EA1013" w14:textId="77777777" w:rsidR="00B42192" w:rsidRDefault="00B42192" w:rsidP="00001506">
      <w:pPr>
        <w:rPr>
          <w:rFonts w:cstheme="minorHAnsi"/>
          <w:b/>
          <w:noProof/>
          <w:color w:val="000000" w:themeColor="text1"/>
        </w:rPr>
      </w:pPr>
    </w:p>
    <w:p w14:paraId="554DD4FB" w14:textId="3EFA9137" w:rsidR="00001506" w:rsidRPr="00447148" w:rsidRDefault="00425987" w:rsidP="00001506">
      <w:pPr>
        <w:rPr>
          <w:rFonts w:cstheme="minorHAnsi"/>
          <w:b/>
          <w:noProof/>
          <w:color w:val="000000" w:themeColor="text1"/>
        </w:rPr>
      </w:pPr>
      <w:r>
        <w:rPr>
          <w:rFonts w:cstheme="minorHAnsi"/>
          <w:b/>
          <w:noProof/>
          <w:color w:val="000000" w:themeColor="text1"/>
        </w:rPr>
        <w:t>6</w:t>
      </w:r>
      <w:r w:rsidR="00001506" w:rsidRPr="00447148">
        <w:rPr>
          <w:rFonts w:cstheme="minorHAnsi"/>
          <w:b/>
          <w:noProof/>
          <w:color w:val="000000" w:themeColor="text1"/>
        </w:rPr>
        <w:t xml:space="preserve">. </w:t>
      </w:r>
      <w:r w:rsidR="00001506">
        <w:rPr>
          <w:rFonts w:cstheme="minorHAnsi"/>
          <w:b/>
          <w:noProof/>
          <w:color w:val="000000" w:themeColor="text1"/>
        </w:rPr>
        <w:t>Data to action</w:t>
      </w:r>
    </w:p>
    <w:p w14:paraId="25F09360" w14:textId="4FD28B74" w:rsidR="00001506" w:rsidRPr="00447148" w:rsidRDefault="007213EC" w:rsidP="00001506">
      <w:pPr>
        <w:rPr>
          <w:rFonts w:eastAsiaTheme="minorEastAsia" w:cstheme="minorHAnsi"/>
          <w:color w:val="000000" w:themeColor="text1"/>
          <w:kern w:val="24"/>
        </w:rPr>
      </w:pPr>
      <w:r w:rsidRPr="00946A6D">
        <w:rPr>
          <w:rFonts w:cstheme="minorHAnsi"/>
          <w:noProof/>
          <w:color w:val="000000" w:themeColor="text1"/>
        </w:rPr>
        <w:t>What are the next steps you wo</w:t>
      </w:r>
      <w:r>
        <w:rPr>
          <w:rFonts w:cstheme="minorHAnsi"/>
          <w:noProof/>
          <w:color w:val="000000" w:themeColor="text1"/>
        </w:rPr>
        <w:t xml:space="preserve">uld take based on your </w:t>
      </w:r>
      <w:r w:rsidR="002E6709">
        <w:rPr>
          <w:rFonts w:cstheme="minorHAnsi"/>
          <w:noProof/>
          <w:color w:val="000000" w:themeColor="text1"/>
        </w:rPr>
        <w:t>observations</w:t>
      </w:r>
      <w:r w:rsidRPr="00946A6D">
        <w:rPr>
          <w:rFonts w:cstheme="minorHAnsi"/>
          <w:noProof/>
          <w:color w:val="000000" w:themeColor="text1"/>
        </w:rPr>
        <w:t xml:space="preserve">? Consider if </w:t>
      </w:r>
      <w:r>
        <w:rPr>
          <w:rFonts w:cstheme="minorHAnsi"/>
          <w:noProof/>
          <w:color w:val="000000" w:themeColor="text1"/>
        </w:rPr>
        <w:t>further investigation is needed, if</w:t>
      </w:r>
      <w:r w:rsidRPr="00946A6D">
        <w:rPr>
          <w:rFonts w:cstheme="minorHAnsi"/>
          <w:noProof/>
          <w:color w:val="000000" w:themeColor="text1"/>
        </w:rPr>
        <w:t xml:space="preserve"> infection prevetion and </w:t>
      </w:r>
      <w:r>
        <w:rPr>
          <w:rFonts w:cstheme="minorHAnsi"/>
          <w:noProof/>
          <w:color w:val="000000" w:themeColor="text1"/>
        </w:rPr>
        <w:t>control interventio</w:t>
      </w:r>
      <w:r w:rsidRPr="00946A6D">
        <w:rPr>
          <w:rFonts w:cstheme="minorHAnsi"/>
          <w:noProof/>
          <w:color w:val="000000" w:themeColor="text1"/>
        </w:rPr>
        <w:t>n</w:t>
      </w:r>
      <w:r>
        <w:rPr>
          <w:rFonts w:cstheme="minorHAnsi"/>
          <w:noProof/>
          <w:color w:val="000000" w:themeColor="text1"/>
        </w:rPr>
        <w:t>s</w:t>
      </w:r>
      <w:r w:rsidRPr="00946A6D">
        <w:rPr>
          <w:rFonts w:cstheme="minorHAnsi"/>
          <w:noProof/>
          <w:color w:val="000000" w:themeColor="text1"/>
        </w:rPr>
        <w:t xml:space="preserve"> are warranted, etc</w:t>
      </w:r>
      <w:r w:rsidR="00001506" w:rsidRPr="00447148">
        <w:rPr>
          <w:noProof/>
          <w:color w:val="000000" w:themeColor="text1"/>
          <w:lang w:val="en-CA" w:eastAsia="en-CA"/>
        </w:rPr>
        <mc:AlternateContent>
          <mc:Choice Requires="wps">
            <w:drawing>
              <wp:anchor distT="0" distB="0" distL="114300" distR="114300" simplePos="0" relativeHeight="251705344" behindDoc="1" locked="0" layoutInCell="1" allowOverlap="1" wp14:anchorId="37B9DE08" wp14:editId="636795A1">
                <wp:simplePos x="0" y="0"/>
                <wp:positionH relativeFrom="column">
                  <wp:posOffset>-23495</wp:posOffset>
                </wp:positionH>
                <wp:positionV relativeFrom="paragraph">
                  <wp:posOffset>411792</wp:posOffset>
                </wp:positionV>
                <wp:extent cx="6028055" cy="902524"/>
                <wp:effectExtent l="0" t="0" r="10795" b="12065"/>
                <wp:wrapNone/>
                <wp:docPr id="6" name="Rectangle 6"/>
                <wp:cNvGraphicFramePr/>
                <a:graphic xmlns:a="http://schemas.openxmlformats.org/drawingml/2006/main">
                  <a:graphicData uri="http://schemas.microsoft.com/office/word/2010/wordprocessingShape">
                    <wps:wsp>
                      <wps:cNvSpPr/>
                      <wps:spPr>
                        <a:xfrm>
                          <a:off x="0" y="0"/>
                          <a:ext cx="6028055" cy="902524"/>
                        </a:xfrm>
                        <a:prstGeom prst="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F8D0C6" id="Rectangle 6" o:spid="_x0000_s1026" style="position:absolute;margin-left:-1.85pt;margin-top:32.4pt;width:474.65pt;height:71.0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" fillcolor="#f2f2f2 [3052]" strokecolor="windowText" strokeweight="1pt"/>
            </w:pict>
          </mc:Fallback>
        </mc:AlternateContent>
      </w:r>
      <w:r>
        <w:rPr>
          <w:noProof/>
          <w:color w:val="000000" w:themeColor="text1"/>
        </w:rPr>
        <w:t>.</w:t>
      </w:r>
    </w:p>
    <w:sdt>
      <w:sdtPr>
        <w:rPr>
          <w:rFonts w:eastAsiaTheme="minorEastAsia" w:hAnsi="Century Gothic"/>
          <w:color w:val="000000" w:themeColor="text1"/>
          <w:kern w:val="24"/>
        </w:rPr>
        <w:id w:val="845592953"/>
        <w:placeholder>
          <w:docPart w:val="539F02E4581C4E2AA7A94EED33925137"/>
        </w:placeholder>
        <w:text/>
      </w:sdtPr>
      <w:sdtContent>
        <w:p w14:paraId="19529CD3" w14:textId="1DA6FF39" w:rsidR="00001506" w:rsidRPr="00447148" w:rsidRDefault="00A85A32" w:rsidP="00001506">
          <w:pPr>
            <w:rPr>
              <w:rFonts w:eastAsiaTheme="minorEastAsia" w:hAnsi="Century Gothic"/>
              <w:color w:val="000000" w:themeColor="text1"/>
              <w:kern w:val="24"/>
            </w:rPr>
          </w:pPr>
          <w:r>
            <w:rPr>
              <w:rFonts w:eastAsiaTheme="minorEastAsia" w:hAnsi="Century Gothic"/>
              <w:color w:val="000000" w:themeColor="text1"/>
              <w:kern w:val="24"/>
            </w:rPr>
            <w:t>Investigate adherence to key elements associated with Routine Practices and Additional Precautions</w:t>
          </w:r>
        </w:p>
      </w:sdtContent>
    </w:sdt>
    <w:p w14:paraId="1157010E" w14:textId="77777777" w:rsidR="00001506" w:rsidRPr="00447148" w:rsidRDefault="00001506" w:rsidP="00001506">
      <w:pPr>
        <w:rPr>
          <w:rFonts w:eastAsiaTheme="minorEastAsia" w:hAnsi="Century Gothic"/>
          <w:color w:val="000000" w:themeColor="text1"/>
          <w:kern w:val="24"/>
        </w:rPr>
      </w:pPr>
    </w:p>
    <w:p w14:paraId="51D0249E" w14:textId="77777777" w:rsidR="00001506" w:rsidRPr="00447148" w:rsidRDefault="00001506" w:rsidP="00001506">
      <w:pPr>
        <w:rPr>
          <w:rFonts w:eastAsiaTheme="minorEastAsia" w:hAnsi="Century Gothic"/>
          <w:color w:val="000000" w:themeColor="text1"/>
          <w:kern w:val="24"/>
        </w:rPr>
      </w:pPr>
    </w:p>
    <w:p w14:paraId="5175A228" w14:textId="0F6B5A45" w:rsidR="00863CF5" w:rsidRDefault="00863CF5" w:rsidP="00863CF5">
      <w:pPr>
        <w:rPr>
          <w:b/>
          <w:noProof/>
        </w:rPr>
      </w:pPr>
    </w:p>
    <w:p w14:paraId="2472BFEA" w14:textId="150204DC" w:rsidR="00A85A32" w:rsidRDefault="00A85A32" w:rsidP="00863CF5">
      <w:pPr>
        <w:rPr>
          <w:b/>
          <w:noProof/>
        </w:rPr>
      </w:pPr>
    </w:p>
    <w:p w14:paraId="0981385A" w14:textId="3D5B92A9" w:rsidR="00A85A32" w:rsidRDefault="00A85A32" w:rsidP="00863CF5">
      <w:pPr>
        <w:rPr>
          <w:b/>
          <w:noProof/>
        </w:rPr>
      </w:pPr>
    </w:p>
    <w:p w14:paraId="7D163F8C" w14:textId="5990DC1D" w:rsidR="00A85A32" w:rsidRDefault="00A85A32" w:rsidP="00863CF5">
      <w:pPr>
        <w:rPr>
          <w:b/>
          <w:noProof/>
        </w:rPr>
      </w:pPr>
    </w:p>
    <w:p w14:paraId="255920EC" w14:textId="6750D626" w:rsidR="00A85A32" w:rsidRDefault="00A85A32" w:rsidP="00863CF5">
      <w:pPr>
        <w:rPr>
          <w:b/>
          <w:noProof/>
        </w:rPr>
      </w:pPr>
    </w:p>
    <w:p w14:paraId="23345689" w14:textId="29E87A5F" w:rsidR="00A85A32" w:rsidRDefault="00A85A32" w:rsidP="00863CF5">
      <w:pPr>
        <w:rPr>
          <w:b/>
          <w:noProof/>
        </w:rPr>
      </w:pPr>
    </w:p>
    <w:p w14:paraId="22656DCE" w14:textId="4D9CB44E" w:rsidR="00863CF5" w:rsidRPr="00863CF5" w:rsidRDefault="00A85A32" w:rsidP="00863CF5">
      <w:pPr>
        <w:rPr>
          <w:rFonts w:eastAsiaTheme="minorEastAsia" w:cstheme="minorHAnsi"/>
          <w:b/>
          <w:color w:val="000000" w:themeColor="text1"/>
          <w:kern w:val="24"/>
        </w:rPr>
      </w:pPr>
      <w:r>
        <w:rPr>
          <w:rFonts w:eastAsiaTheme="minorEastAsia" w:cstheme="minorHAnsi"/>
          <w:b/>
          <w:color w:val="000000" w:themeColor="text1"/>
          <w:kern w:val="24"/>
        </w:rPr>
        <w:lastRenderedPageBreak/>
        <w:t>7</w:t>
      </w:r>
      <w:r w:rsidR="00863CF5" w:rsidRPr="00863CF5">
        <w:rPr>
          <w:rFonts w:eastAsiaTheme="minorEastAsia" w:cstheme="minorHAnsi"/>
          <w:b/>
          <w:color w:val="000000" w:themeColor="text1"/>
          <w:kern w:val="24"/>
        </w:rPr>
        <w:t>. Reviewing annual data</w:t>
      </w:r>
    </w:p>
    <w:p w14:paraId="28323820" w14:textId="651EA431" w:rsidR="00863CF5" w:rsidRPr="00863CF5" w:rsidRDefault="00A85A32" w:rsidP="00863CF5">
      <w:pPr>
        <w:rPr>
          <w:rFonts w:eastAsiaTheme="minorEastAsia" w:cstheme="minorHAnsi"/>
          <w:color w:val="000000" w:themeColor="text1"/>
          <w:kern w:val="24"/>
        </w:rPr>
      </w:pPr>
      <w:r w:rsidRPr="00863CF5">
        <w:rPr>
          <w:rFonts w:eastAsiaTheme="minorEastAsia" w:cstheme="minorHAnsi"/>
          <w:noProof/>
          <w:color w:val="000000" w:themeColor="text1"/>
          <w:kern w:val="24"/>
          <w:lang w:val="en-CA" w:eastAsia="en-CA"/>
        </w:rPr>
        <w:drawing>
          <wp:anchor distT="0" distB="0" distL="114300" distR="114300" simplePos="0" relativeHeight="251726848" behindDoc="0" locked="0" layoutInCell="1" allowOverlap="1" wp14:anchorId="409D5421" wp14:editId="7B57572B">
            <wp:simplePos x="0" y="0"/>
            <wp:positionH relativeFrom="column">
              <wp:posOffset>243840</wp:posOffset>
            </wp:positionH>
            <wp:positionV relativeFrom="paragraph">
              <wp:posOffset>7620</wp:posOffset>
            </wp:positionV>
            <wp:extent cx="5676900" cy="3131820"/>
            <wp:effectExtent l="0" t="0" r="0" b="11430"/>
            <wp:wrapNone/>
            <wp:docPr id="28" name="Chart 28">
              <a:extLst xmlns:a="http://schemas.openxmlformats.org/drawingml/2006/main">
                <a:ext uri="{FF2B5EF4-FFF2-40B4-BE49-F238E27FC236}">
                  <a16:creationId xmlns:a16="http://schemas.microsoft.com/office/drawing/2014/main" id="{AE991BBF-F04A-452A-B637-53E9E31C5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299FF79F" w14:textId="66F8E75E" w:rsidR="00863CF5" w:rsidRPr="00863CF5" w:rsidRDefault="00863CF5" w:rsidP="00863CF5">
      <w:pPr>
        <w:rPr>
          <w:rFonts w:eastAsiaTheme="minorEastAsia" w:cstheme="minorHAnsi"/>
          <w:color w:val="000000" w:themeColor="text1"/>
          <w:kern w:val="24"/>
        </w:rPr>
      </w:pPr>
    </w:p>
    <w:p w14:paraId="78EB59FD" w14:textId="108E22E4" w:rsidR="00863CF5" w:rsidRPr="00863CF5" w:rsidRDefault="00863CF5" w:rsidP="00863CF5">
      <w:pPr>
        <w:rPr>
          <w:rFonts w:eastAsiaTheme="minorEastAsia" w:cstheme="minorHAnsi"/>
          <w:color w:val="000000" w:themeColor="text1"/>
          <w:kern w:val="24"/>
        </w:rPr>
      </w:pPr>
    </w:p>
    <w:p w14:paraId="77E826D5" w14:textId="76E5B35B" w:rsidR="00863CF5" w:rsidRDefault="00863CF5" w:rsidP="00863CF5">
      <w:pPr>
        <w:rPr>
          <w:rFonts w:eastAsiaTheme="minorEastAsia" w:cstheme="minorHAnsi"/>
          <w:color w:val="000000" w:themeColor="text1"/>
          <w:kern w:val="24"/>
        </w:rPr>
      </w:pPr>
    </w:p>
    <w:p w14:paraId="623FC328" w14:textId="77777777" w:rsidR="00863CF5" w:rsidRDefault="00863CF5" w:rsidP="00863CF5">
      <w:pPr>
        <w:rPr>
          <w:rFonts w:eastAsiaTheme="minorEastAsia" w:cstheme="minorHAnsi"/>
          <w:color w:val="000000" w:themeColor="text1"/>
          <w:kern w:val="24"/>
        </w:rPr>
      </w:pPr>
    </w:p>
    <w:p w14:paraId="432ED2F6" w14:textId="77777777" w:rsidR="00863CF5" w:rsidRPr="00863CF5" w:rsidRDefault="00863CF5" w:rsidP="00863CF5">
      <w:pPr>
        <w:rPr>
          <w:rFonts w:eastAsiaTheme="minorEastAsia" w:cstheme="minorHAnsi"/>
          <w:color w:val="000000" w:themeColor="text1"/>
          <w:kern w:val="24"/>
        </w:rPr>
      </w:pPr>
    </w:p>
    <w:p w14:paraId="2026B730" w14:textId="77777777" w:rsidR="00863CF5" w:rsidRPr="00863CF5" w:rsidRDefault="00863CF5" w:rsidP="00863CF5">
      <w:pPr>
        <w:rPr>
          <w:rFonts w:eastAsiaTheme="minorEastAsia" w:cstheme="minorHAnsi"/>
          <w:color w:val="000000" w:themeColor="text1"/>
          <w:kern w:val="24"/>
        </w:rPr>
      </w:pPr>
    </w:p>
    <w:p w14:paraId="419FE73B" w14:textId="496B53E1" w:rsidR="00863CF5" w:rsidRDefault="00863CF5" w:rsidP="00863CF5">
      <w:pPr>
        <w:rPr>
          <w:rFonts w:eastAsiaTheme="minorEastAsia" w:cstheme="minorHAnsi"/>
          <w:color w:val="000000" w:themeColor="text1"/>
          <w:kern w:val="24"/>
        </w:rPr>
      </w:pPr>
    </w:p>
    <w:p w14:paraId="357DC8D6" w14:textId="358E9B60" w:rsidR="00A85A32" w:rsidRDefault="00A85A32" w:rsidP="00863CF5">
      <w:pPr>
        <w:rPr>
          <w:rFonts w:eastAsiaTheme="minorEastAsia" w:cstheme="minorHAnsi"/>
          <w:color w:val="000000" w:themeColor="text1"/>
          <w:kern w:val="24"/>
        </w:rPr>
      </w:pPr>
    </w:p>
    <w:p w14:paraId="3AEB7F5A" w14:textId="7781727D" w:rsidR="00A85A32" w:rsidRDefault="00A85A32" w:rsidP="00863CF5">
      <w:pPr>
        <w:rPr>
          <w:rFonts w:eastAsiaTheme="minorEastAsia" w:cstheme="minorHAnsi"/>
          <w:color w:val="000000" w:themeColor="text1"/>
          <w:kern w:val="24"/>
        </w:rPr>
      </w:pPr>
    </w:p>
    <w:p w14:paraId="3C121A99" w14:textId="1D933CB8" w:rsidR="00A85A32" w:rsidRDefault="00A85A32" w:rsidP="00863CF5">
      <w:pPr>
        <w:rPr>
          <w:rFonts w:eastAsiaTheme="minorEastAsia" w:cstheme="minorHAnsi"/>
          <w:color w:val="000000" w:themeColor="text1"/>
          <w:kern w:val="24"/>
        </w:rPr>
      </w:pPr>
    </w:p>
    <w:p w14:paraId="348D3038" w14:textId="77777777" w:rsidR="00A85A32" w:rsidRPr="00863CF5" w:rsidRDefault="00A85A32" w:rsidP="00863CF5">
      <w:pPr>
        <w:rPr>
          <w:rFonts w:eastAsiaTheme="minorEastAsia" w:cstheme="minorHAnsi"/>
          <w:color w:val="000000" w:themeColor="text1"/>
          <w:kern w:val="24"/>
        </w:rPr>
      </w:pPr>
    </w:p>
    <w:p w14:paraId="039DAA50" w14:textId="4104763B" w:rsidR="00863CF5" w:rsidRPr="00863CF5" w:rsidRDefault="00863CF5" w:rsidP="00863CF5">
      <w:pPr>
        <w:rPr>
          <w:rFonts w:eastAsiaTheme="minorEastAsia" w:cstheme="minorHAnsi"/>
          <w:color w:val="000000" w:themeColor="text1"/>
          <w:kern w:val="24"/>
        </w:rPr>
      </w:pPr>
      <w:r>
        <w:rPr>
          <w:rFonts w:eastAsiaTheme="minorEastAsia" w:cstheme="minorHAnsi"/>
          <w:color w:val="000000" w:themeColor="text1"/>
          <w:kern w:val="24"/>
        </w:rPr>
        <w:t>The graph above depicts a summary of all the infections in your facility over the past year. Y</w:t>
      </w:r>
      <w:r w:rsidRPr="00863CF5">
        <w:rPr>
          <w:rFonts w:eastAsiaTheme="minorEastAsia" w:cstheme="minorHAnsi"/>
          <w:color w:val="000000" w:themeColor="text1"/>
          <w:kern w:val="24"/>
        </w:rPr>
        <w:t>ou have been asked to prepare an annual summary report for unit nursing staff and administrations, what information would you choose to highlight and what images/visuals would you consider including?</w:t>
      </w:r>
    </w:p>
    <w:p w14:paraId="529B75C2" w14:textId="77777777" w:rsidR="00863CF5" w:rsidRPr="00863CF5" w:rsidRDefault="00863CF5" w:rsidP="00863CF5">
      <w:pPr>
        <w:rPr>
          <w:rFonts w:eastAsiaTheme="minorEastAsia" w:cstheme="minorHAnsi"/>
          <w:color w:val="000000" w:themeColor="text1"/>
          <w:kern w:val="24"/>
        </w:rPr>
      </w:pPr>
      <w:r w:rsidRPr="00863CF5">
        <w:rPr>
          <w:noProof/>
          <w:color w:val="000000" w:themeColor="text1"/>
          <w:lang w:val="en-CA" w:eastAsia="en-CA"/>
        </w:rPr>
        <mc:AlternateContent>
          <mc:Choice Requires="wps">
            <w:drawing>
              <wp:anchor distT="0" distB="0" distL="114300" distR="114300" simplePos="0" relativeHeight="251725824" behindDoc="1" locked="0" layoutInCell="1" allowOverlap="1" wp14:anchorId="318CB8E8" wp14:editId="07B81FBA">
                <wp:simplePos x="0" y="0"/>
                <wp:positionH relativeFrom="column">
                  <wp:posOffset>-45720</wp:posOffset>
                </wp:positionH>
                <wp:positionV relativeFrom="paragraph">
                  <wp:posOffset>201295</wp:posOffset>
                </wp:positionV>
                <wp:extent cx="6028055" cy="822960"/>
                <wp:effectExtent l="0" t="0" r="10795" b="15240"/>
                <wp:wrapNone/>
                <wp:docPr id="25" name="Rectangle 25"/>
                <wp:cNvGraphicFramePr/>
                <a:graphic xmlns:a="http://schemas.openxmlformats.org/drawingml/2006/main">
                  <a:graphicData uri="http://schemas.microsoft.com/office/word/2010/wordprocessingShape">
                    <wps:wsp>
                      <wps:cNvSpPr/>
                      <wps:spPr>
                        <a:xfrm>
                          <a:off x="0" y="0"/>
                          <a:ext cx="6028055" cy="822960"/>
                        </a:xfrm>
                        <a:prstGeom prst="rect">
                          <a:avLst/>
                        </a:prstGeom>
                        <a:solidFill>
                          <a:schemeClr val="bg1">
                            <a:lumMod val="9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A5E5C" id="Rectangle 25" o:spid="_x0000_s1026" style="position:absolute;margin-left:-3.6pt;margin-top:15.85pt;width:474.65pt;height:64.8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" fillcolor="#f2f2f2 [3052]" strokecolor="windowText" strokeweight="1pt"/>
            </w:pict>
          </mc:Fallback>
        </mc:AlternateContent>
      </w:r>
    </w:p>
    <w:p w14:paraId="3101843F" w14:textId="2A31A7F2" w:rsidR="00863CF5" w:rsidRPr="00863CF5" w:rsidRDefault="00863CF5" w:rsidP="00863CF5">
      <w:pPr>
        <w:rPr>
          <w:color w:val="000000" w:themeColor="text1"/>
          <w:sz w:val="36"/>
        </w:rPr>
      </w:pPr>
      <w:r w:rsidRPr="00863CF5">
        <w:rPr>
          <w:rFonts w:eastAsiaTheme="minorEastAsia" w:hAnsi="Century Gothic"/>
          <w:color w:val="000000" w:themeColor="text1"/>
          <w:kern w:val="24"/>
          <w:sz w:val="36"/>
          <w:szCs w:val="36"/>
        </w:rPr>
        <w:t xml:space="preserve"> </w:t>
      </w:r>
      <w:sdt>
        <w:sdtPr>
          <w:rPr>
            <w:rFonts w:eastAsiaTheme="minorEastAsia" w:hAnsi="Century Gothic"/>
            <w:color w:val="000000" w:themeColor="text1"/>
            <w:kern w:val="24"/>
          </w:rPr>
          <w:id w:val="1053898664"/>
          <w:placeholder>
            <w:docPart w:val="0E93D2DF78EE46048512EEF92DEBDF89"/>
          </w:placeholder>
          <w:text/>
        </w:sdtPr>
        <w:sdtContent>
          <w:r w:rsidR="00A85A32">
            <w:rPr>
              <w:rFonts w:eastAsiaTheme="minorEastAsia" w:hAnsi="Century Gothic"/>
              <w:color w:val="000000" w:themeColor="text1"/>
              <w:kern w:val="24"/>
            </w:rPr>
            <w:t>Of note is the spike in respiratory infections in October and November. An increase in UTIs in March, skin infections in January and December, and eye infections in May, June and August can also be seen. A histography like the one depicted is useful in conveying a large amount of information</w:t>
          </w:r>
          <w:r w:rsidR="0017380A">
            <w:rPr>
              <w:rFonts w:eastAsiaTheme="minorEastAsia" w:hAnsi="Century Gothic"/>
              <w:color w:val="000000" w:themeColor="text1"/>
              <w:kern w:val="24"/>
            </w:rPr>
            <w:t xml:space="preserve">. Consider your audience when determining the most appropriate way to present surveillance data. </w:t>
          </w:r>
        </w:sdtContent>
      </w:sdt>
    </w:p>
    <w:p w14:paraId="3F96843B" w14:textId="5E96239D" w:rsidR="00863CF5" w:rsidRPr="00863CF5" w:rsidRDefault="00863CF5" w:rsidP="00863CF5">
      <w:pPr>
        <w:rPr>
          <w:rFonts w:eastAsiaTheme="minorEastAsia" w:cstheme="minorHAnsi"/>
          <w:color w:val="000000" w:themeColor="text1"/>
          <w:kern w:val="24"/>
        </w:rPr>
      </w:pPr>
    </w:p>
    <w:p w14:paraId="0C5B93BE" w14:textId="7C57A891" w:rsidR="00863CF5" w:rsidRPr="00863CF5" w:rsidRDefault="00425987" w:rsidP="00863CF5">
      <w:pPr>
        <w:rPr>
          <w:rFonts w:cstheme="minorHAnsi"/>
          <w:b/>
          <w:noProof/>
          <w:color w:val="000000" w:themeColor="text1"/>
        </w:rPr>
      </w:pPr>
      <w:r>
        <w:rPr>
          <w:rFonts w:cstheme="minorHAnsi"/>
          <w:b/>
          <w:noProof/>
          <w:color w:val="000000" w:themeColor="text1"/>
        </w:rPr>
        <w:t>8</w:t>
      </w:r>
      <w:r w:rsidR="00863CF5" w:rsidRPr="00863CF5">
        <w:rPr>
          <w:rFonts w:cstheme="minorHAnsi"/>
          <w:b/>
          <w:noProof/>
          <w:color w:val="000000" w:themeColor="text1"/>
        </w:rPr>
        <w:t>. Benchmarking</w:t>
      </w:r>
    </w:p>
    <w:p w14:paraId="303F9E5D" w14:textId="4CCED09B" w:rsidR="00863CF5" w:rsidRPr="00863CF5" w:rsidRDefault="00863CF5" w:rsidP="00863CF5">
      <w:pPr>
        <w:rPr>
          <w:rFonts w:cstheme="minorHAnsi"/>
          <w:noProof/>
          <w:color w:val="000000" w:themeColor="text1"/>
        </w:rPr>
      </w:pPr>
      <w:r w:rsidRPr="00863CF5">
        <w:rPr>
          <w:rFonts w:cstheme="minorHAnsi"/>
          <w:noProof/>
          <w:color w:val="000000" w:themeColor="text1"/>
        </w:rPr>
        <w:t>To further understand the observed increase in respiratory illness in your facility in the fall of 202</w:t>
      </w:r>
      <w:r w:rsidR="00B2540F">
        <w:rPr>
          <w:rFonts w:cstheme="minorHAnsi"/>
          <w:noProof/>
          <w:color w:val="000000" w:themeColor="text1"/>
        </w:rPr>
        <w:t>2</w:t>
      </w:r>
      <w:r w:rsidRPr="00863CF5">
        <w:rPr>
          <w:rFonts w:cstheme="minorHAnsi"/>
          <w:noProof/>
          <w:color w:val="000000" w:themeColor="text1"/>
        </w:rPr>
        <w:t>, and whether this was unusual for your facility, your manager has asked you to internally benchmark your data. Which of the following is most appropriate:</w:t>
      </w:r>
    </w:p>
    <w:p w14:paraId="13AB346C" w14:textId="5487DE3C" w:rsidR="00863CF5" w:rsidRPr="00863CF5" w:rsidRDefault="00863CF5" w:rsidP="00863CF5">
      <w:pPr>
        <w:numPr>
          <w:ilvl w:val="0"/>
          <w:numId w:val="8"/>
        </w:numPr>
        <w:spacing w:after="0" w:line="240" w:lineRule="auto"/>
        <w:contextualSpacing/>
        <w:rPr>
          <w:rFonts w:cstheme="minorHAnsi"/>
          <w:noProof/>
          <w:color w:val="000000" w:themeColor="text1"/>
        </w:rPr>
      </w:pPr>
      <w:r w:rsidRPr="00863CF5">
        <w:rPr>
          <w:rFonts w:cstheme="minorHAnsi"/>
          <w:noProof/>
          <w:color w:val="000000" w:themeColor="text1"/>
        </w:rPr>
        <w:t>Comparing the data for 20</w:t>
      </w:r>
      <w:r w:rsidR="00B2540F">
        <w:rPr>
          <w:rFonts w:cstheme="minorHAnsi"/>
          <w:noProof/>
          <w:color w:val="000000" w:themeColor="text1"/>
        </w:rPr>
        <w:t>22</w:t>
      </w:r>
      <w:r w:rsidRPr="00863CF5">
        <w:rPr>
          <w:rFonts w:cstheme="minorHAnsi"/>
          <w:noProof/>
          <w:color w:val="000000" w:themeColor="text1"/>
        </w:rPr>
        <w:t xml:space="preserve"> to 20</w:t>
      </w:r>
      <w:r w:rsidR="00B2540F">
        <w:rPr>
          <w:rFonts w:cstheme="minorHAnsi"/>
          <w:noProof/>
          <w:color w:val="000000" w:themeColor="text1"/>
        </w:rPr>
        <w:t>21</w:t>
      </w:r>
      <w:r w:rsidRPr="00863CF5">
        <w:rPr>
          <w:rFonts w:cstheme="minorHAnsi"/>
          <w:noProof/>
          <w:color w:val="000000" w:themeColor="text1"/>
        </w:rPr>
        <w:t xml:space="preserve"> (full year)</w:t>
      </w:r>
    </w:p>
    <w:p w14:paraId="2A06D686" w14:textId="0A9EDD2C" w:rsidR="00863CF5" w:rsidRPr="00863CF5" w:rsidRDefault="00863CF5" w:rsidP="00863CF5">
      <w:pPr>
        <w:numPr>
          <w:ilvl w:val="0"/>
          <w:numId w:val="8"/>
        </w:numPr>
        <w:spacing w:after="0" w:line="240" w:lineRule="auto"/>
        <w:contextualSpacing/>
        <w:rPr>
          <w:rFonts w:cstheme="minorHAnsi"/>
          <w:noProof/>
          <w:color w:val="000000" w:themeColor="text1"/>
        </w:rPr>
      </w:pPr>
      <w:r w:rsidRPr="00863CF5">
        <w:rPr>
          <w:rFonts w:cstheme="minorHAnsi"/>
          <w:noProof/>
          <w:color w:val="000000" w:themeColor="text1"/>
        </w:rPr>
        <w:t>Comparing the data from October-December of 202</w:t>
      </w:r>
      <w:r w:rsidR="00B2540F">
        <w:rPr>
          <w:rFonts w:cstheme="minorHAnsi"/>
          <w:noProof/>
          <w:color w:val="000000" w:themeColor="text1"/>
        </w:rPr>
        <w:t>2</w:t>
      </w:r>
      <w:r w:rsidRPr="00863CF5">
        <w:rPr>
          <w:rFonts w:cstheme="minorHAnsi"/>
          <w:noProof/>
          <w:color w:val="000000" w:themeColor="text1"/>
        </w:rPr>
        <w:t xml:space="preserve"> (fall) to January-March of 202</w:t>
      </w:r>
      <w:r w:rsidR="00B2540F">
        <w:rPr>
          <w:rFonts w:cstheme="minorHAnsi"/>
          <w:noProof/>
          <w:color w:val="000000" w:themeColor="text1"/>
        </w:rPr>
        <w:t>2</w:t>
      </w:r>
      <w:r w:rsidRPr="00863CF5">
        <w:rPr>
          <w:rFonts w:cstheme="minorHAnsi"/>
          <w:noProof/>
          <w:color w:val="000000" w:themeColor="text1"/>
        </w:rPr>
        <w:t xml:space="preserve"> (spring)</w:t>
      </w:r>
    </w:p>
    <w:p w14:paraId="63608A80" w14:textId="617CBB7B" w:rsidR="00863CF5" w:rsidRPr="00863CF5" w:rsidRDefault="00863CF5" w:rsidP="00863CF5">
      <w:pPr>
        <w:numPr>
          <w:ilvl w:val="0"/>
          <w:numId w:val="8"/>
        </w:numPr>
        <w:spacing w:after="0" w:line="240" w:lineRule="auto"/>
        <w:contextualSpacing/>
        <w:rPr>
          <w:rFonts w:cstheme="minorHAnsi"/>
          <w:noProof/>
          <w:color w:val="000000" w:themeColor="text1"/>
        </w:rPr>
      </w:pPr>
      <w:r w:rsidRPr="00863CF5">
        <w:rPr>
          <w:rFonts w:cstheme="minorHAnsi"/>
          <w:noProof/>
          <w:color w:val="000000" w:themeColor="text1"/>
        </w:rPr>
        <w:t>Comparing data from October-December of 202</w:t>
      </w:r>
      <w:r w:rsidR="00B2540F">
        <w:rPr>
          <w:rFonts w:cstheme="minorHAnsi"/>
          <w:noProof/>
          <w:color w:val="000000" w:themeColor="text1"/>
        </w:rPr>
        <w:t>2</w:t>
      </w:r>
      <w:r w:rsidRPr="00863CF5">
        <w:rPr>
          <w:rFonts w:cstheme="minorHAnsi"/>
          <w:noProof/>
          <w:color w:val="000000" w:themeColor="text1"/>
        </w:rPr>
        <w:t xml:space="preserve"> (fall) to the same time period in 20</w:t>
      </w:r>
      <w:r w:rsidR="00B2540F">
        <w:rPr>
          <w:rFonts w:cstheme="minorHAnsi"/>
          <w:noProof/>
          <w:color w:val="000000" w:themeColor="text1"/>
        </w:rPr>
        <w:t>21</w:t>
      </w:r>
      <w:r w:rsidRPr="00863CF5">
        <w:rPr>
          <w:rFonts w:cstheme="minorHAnsi"/>
          <w:noProof/>
          <w:color w:val="000000" w:themeColor="text1"/>
        </w:rPr>
        <w:t xml:space="preserve"> </w:t>
      </w:r>
    </w:p>
    <w:p w14:paraId="09AE36B5" w14:textId="7C1F5BE5" w:rsidR="00863CF5" w:rsidRPr="00863CF5" w:rsidRDefault="0017380A" w:rsidP="00863CF5">
      <w:pPr>
        <w:rPr>
          <w:rFonts w:cstheme="minorHAnsi"/>
          <w:b/>
          <w:color w:val="000000" w:themeColor="text1"/>
        </w:rPr>
      </w:pPr>
      <w:r w:rsidRPr="00863CF5">
        <w:rPr>
          <w:noProof/>
          <w:color w:val="000000" w:themeColor="text1"/>
          <w:lang w:val="en-CA" w:eastAsia="en-CA"/>
        </w:rPr>
        <mc:AlternateContent>
          <mc:Choice Requires="wps">
            <w:drawing>
              <wp:anchor distT="0" distB="0" distL="114300" distR="114300" simplePos="0" relativeHeight="251750400" behindDoc="1" locked="0" layoutInCell="1" allowOverlap="1" wp14:anchorId="077B4A56" wp14:editId="439F78C2">
                <wp:simplePos x="0" y="0"/>
                <wp:positionH relativeFrom="margin">
                  <wp:align>left</wp:align>
                </wp:positionH>
                <wp:positionV relativeFrom="paragraph">
                  <wp:posOffset>168275</wp:posOffset>
                </wp:positionV>
                <wp:extent cx="6028055" cy="586740"/>
                <wp:effectExtent l="0" t="0" r="10795" b="22860"/>
                <wp:wrapNone/>
                <wp:docPr id="9" name="Rectangle 9"/>
                <wp:cNvGraphicFramePr/>
                <a:graphic xmlns:a="http://schemas.openxmlformats.org/drawingml/2006/main">
                  <a:graphicData uri="http://schemas.microsoft.com/office/word/2010/wordprocessingShape">
                    <wps:wsp>
                      <wps:cNvSpPr/>
                      <wps:spPr>
                        <a:xfrm>
                          <a:off x="0" y="0"/>
                          <a:ext cx="6028055" cy="58674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52AF26DA" w14:textId="698454CC" w:rsidR="0017380A" w:rsidRDefault="0017380A" w:rsidP="0017380A">
                            <w:r>
                              <w:t xml:space="preserve">It can be useful to visualize trends over time (A and B), but in this case the most appropriate benchmark is to examine the same period during recent respiratory seasons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77B4A56" id="Rectangle 9" o:spid="_x0000_s1028" style="position:absolute;margin-left:0;margin-top:13.25pt;width:474.65pt;height:46.2pt;z-index:-251566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" fillcolor="#f2f2f2" strokecolor="windowText" strokeweight="1pt">
                <v:textbox>
                  <w:txbxContent>
                    <w:p w14:paraId="52AF26DA" w14:textId="698454CC" w:rsidR="0017380A" w:rsidRDefault="0017380A" w:rsidP="0017380A">
                      <w:r>
                        <w:t xml:space="preserve">It can be useful to visualize trends over time (A and B), but in this case the most appropriate benchmark is to examine the same period during recent respiratory seasons (C). </w:t>
                      </w:r>
                    </w:p>
                  </w:txbxContent>
                </v:textbox>
                <w10:wrap anchorx="margin"/>
              </v:rect>
            </w:pict>
          </mc:Fallback>
        </mc:AlternateContent>
      </w:r>
    </w:p>
    <w:p w14:paraId="6F55C5DF" w14:textId="05F0A610" w:rsidR="006D10B0" w:rsidRDefault="006D10B0" w:rsidP="004E2079">
      <w:pPr>
        <w:rPr>
          <w:rFonts w:cstheme="minorHAnsi"/>
          <w:b/>
          <w:color w:val="000000" w:themeColor="text1"/>
        </w:rPr>
        <w:sectPr w:rsidR="006D10B0" w:rsidSect="006D10B0">
          <w:headerReference w:type="default" r:id="rId12"/>
          <w:footerReference w:type="default" r:id="rId13"/>
          <w:pgSz w:w="12240" w:h="15840" w:code="1"/>
          <w:pgMar w:top="1440" w:right="1440" w:bottom="1440" w:left="1440" w:header="720" w:footer="720" w:gutter="0"/>
          <w:cols w:space="720"/>
          <w:docGrid w:linePitch="360"/>
        </w:sectPr>
      </w:pPr>
    </w:p>
    <w:p w14:paraId="77AAEC6E" w14:textId="532CE3F3" w:rsidR="00354875" w:rsidRDefault="00354875" w:rsidP="004E2079">
      <w:pPr>
        <w:rPr>
          <w:rFonts w:cstheme="minorHAnsi"/>
          <w:color w:val="000000" w:themeColor="text1"/>
        </w:rPr>
      </w:pPr>
      <w:bookmarkStart w:id="9" w:name="LineListID"/>
      <w:r>
        <w:rPr>
          <w:rFonts w:cstheme="minorHAnsi"/>
          <w:b/>
          <w:color w:val="000000" w:themeColor="text1"/>
        </w:rPr>
        <w:lastRenderedPageBreak/>
        <w:t>Appendix A – LTC Surveillance Database (</w:t>
      </w:r>
      <w:bookmarkStart w:id="10" w:name="LTCSurveillancedatabase"/>
      <w:r>
        <w:rPr>
          <w:rFonts w:cstheme="minorHAnsi"/>
          <w:b/>
          <w:color w:val="000000" w:themeColor="text1"/>
        </w:rPr>
        <w:t>screenshot</w:t>
      </w:r>
      <w:bookmarkEnd w:id="10"/>
      <w:r>
        <w:rPr>
          <w:rFonts w:cstheme="minorHAnsi"/>
          <w:b/>
          <w:color w:val="000000" w:themeColor="text1"/>
        </w:rPr>
        <w:t xml:space="preserve">) </w:t>
      </w:r>
      <w:r w:rsidRPr="00354875">
        <w:rPr>
          <w:rFonts w:cstheme="minorHAnsi"/>
          <w:color w:val="000000" w:themeColor="text1"/>
        </w:rPr>
        <w:t>(</w:t>
      </w:r>
      <w:hyperlink w:anchor="Q1a" w:history="1">
        <w:r w:rsidRPr="00354875">
          <w:rPr>
            <w:rStyle w:val="Hyperlink"/>
            <w:rFonts w:cstheme="minorHAnsi"/>
          </w:rPr>
          <w:t>back to Q1a</w:t>
        </w:r>
      </w:hyperlink>
      <w:r w:rsidRPr="00354875">
        <w:rPr>
          <w:rFonts w:cstheme="minorHAnsi"/>
          <w:color w:val="000000" w:themeColor="text1"/>
        </w:rPr>
        <w:t>)</w:t>
      </w:r>
    </w:p>
    <w:p w14:paraId="51095069" w14:textId="53EAAD92" w:rsidR="00354875" w:rsidRDefault="00347866" w:rsidP="004E2079">
      <w:pPr>
        <w:rPr>
          <w:rFonts w:cstheme="minorHAnsi"/>
          <w:b/>
          <w:color w:val="000000" w:themeColor="text1"/>
        </w:rPr>
      </w:pPr>
      <w:r>
        <w:rPr>
          <w:noProof/>
          <w:lang w:val="en-CA" w:eastAsia="en-CA"/>
        </w:rPr>
        <w:drawing>
          <wp:inline distT="0" distB="0" distL="0" distR="0" wp14:anchorId="6D119F1D" wp14:editId="2B381D7C">
            <wp:extent cx="8478683" cy="46907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84190" cy="4693800"/>
                    </a:xfrm>
                    <a:prstGeom prst="rect">
                      <a:avLst/>
                    </a:prstGeom>
                  </pic:spPr>
                </pic:pic>
              </a:graphicData>
            </a:graphic>
          </wp:inline>
        </w:drawing>
      </w:r>
    </w:p>
    <w:p w14:paraId="5DC1F894" w14:textId="77777777" w:rsidR="00354875" w:rsidRDefault="00354875" w:rsidP="004E2079">
      <w:pPr>
        <w:rPr>
          <w:rFonts w:cstheme="minorHAnsi"/>
          <w:b/>
          <w:color w:val="000000" w:themeColor="text1"/>
        </w:rPr>
      </w:pPr>
    </w:p>
    <w:p w14:paraId="22CFDB6A" w14:textId="77777777" w:rsidR="00347866" w:rsidRDefault="00347866" w:rsidP="004E2079">
      <w:pPr>
        <w:rPr>
          <w:rFonts w:cstheme="minorHAnsi"/>
          <w:b/>
          <w:color w:val="000000" w:themeColor="text1"/>
        </w:rPr>
      </w:pPr>
      <w:bookmarkStart w:id="11" w:name="Linelisting"/>
    </w:p>
    <w:p w14:paraId="6CF7C25A" w14:textId="3ED07D2B" w:rsidR="00AA3890" w:rsidRPr="00C76E85" w:rsidRDefault="00AA3890" w:rsidP="004E2079">
      <w:pPr>
        <w:rPr>
          <w:rFonts w:cstheme="minorHAnsi"/>
          <w:color w:val="000000" w:themeColor="text1"/>
        </w:rPr>
      </w:pPr>
      <w:r>
        <w:rPr>
          <w:rFonts w:cstheme="minorHAnsi"/>
          <w:b/>
          <w:color w:val="000000" w:themeColor="text1"/>
        </w:rPr>
        <w:lastRenderedPageBreak/>
        <w:t>Resident Respiratory Infection Line List with</w:t>
      </w:r>
      <w:r w:rsidR="00D35538">
        <w:rPr>
          <w:rFonts w:cstheme="minorHAnsi"/>
          <w:b/>
          <w:color w:val="000000" w:themeColor="text1"/>
        </w:rPr>
        <w:t>out</w:t>
      </w:r>
      <w:r>
        <w:rPr>
          <w:rFonts w:cstheme="minorHAnsi"/>
          <w:b/>
          <w:color w:val="000000" w:themeColor="text1"/>
        </w:rPr>
        <w:t xml:space="preserve"> Infections Identified</w:t>
      </w:r>
      <w:bookmarkEnd w:id="11"/>
      <w:r w:rsidR="00C76E85">
        <w:rPr>
          <w:rFonts w:cstheme="minorHAnsi"/>
          <w:b/>
          <w:color w:val="000000" w:themeColor="text1"/>
        </w:rPr>
        <w:t xml:space="preserve"> </w:t>
      </w:r>
      <w:bookmarkEnd w:id="9"/>
      <w:r w:rsidR="00C76E85" w:rsidRPr="00C76E85">
        <w:rPr>
          <w:rFonts w:cstheme="minorHAnsi"/>
          <w:color w:val="000000" w:themeColor="text1"/>
        </w:rPr>
        <w:t>(</w:t>
      </w:r>
      <w:hyperlink w:anchor="Q1b" w:history="1">
        <w:r w:rsidR="00C76E85" w:rsidRPr="006D10B0">
          <w:rPr>
            <w:rStyle w:val="Hyperlink"/>
            <w:rFonts w:cstheme="minorHAnsi"/>
          </w:rPr>
          <w:t>back to Q</w:t>
        </w:r>
        <w:r w:rsidR="006D10B0" w:rsidRPr="006D10B0">
          <w:rPr>
            <w:rStyle w:val="Hyperlink"/>
            <w:rFonts w:cstheme="minorHAnsi"/>
          </w:rPr>
          <w:t>1b</w:t>
        </w:r>
      </w:hyperlink>
      <w:r w:rsidR="006D10B0">
        <w:rPr>
          <w:rStyle w:val="Hyperlink"/>
          <w:rFonts w:cstheme="minorHAnsi"/>
        </w:rPr>
        <w:t>,</w:t>
      </w:r>
      <w:r w:rsidR="00227DE4">
        <w:rPr>
          <w:rFonts w:cstheme="minorHAnsi"/>
          <w:color w:val="000000" w:themeColor="text1"/>
        </w:rPr>
        <w:t xml:space="preserve"> </w:t>
      </w:r>
      <w:hyperlink w:anchor="Q1c" w:history="1">
        <w:r w:rsidR="006D10B0" w:rsidRPr="006D10B0">
          <w:rPr>
            <w:rStyle w:val="Hyperlink"/>
            <w:rFonts w:cstheme="minorHAnsi"/>
          </w:rPr>
          <w:t>Q1c</w:t>
        </w:r>
      </w:hyperlink>
      <w:r w:rsidR="006D10B0">
        <w:rPr>
          <w:rFonts w:cstheme="minorHAnsi"/>
          <w:color w:val="000000" w:themeColor="text1"/>
        </w:rPr>
        <w:t xml:space="preserve"> or </w:t>
      </w:r>
      <w:hyperlink w:anchor="Q1e" w:history="1">
        <w:r w:rsidR="006D10B0" w:rsidRPr="006D10B0">
          <w:rPr>
            <w:rStyle w:val="Hyperlink"/>
            <w:rFonts w:cstheme="minorHAnsi"/>
          </w:rPr>
          <w:t>Q1e</w:t>
        </w:r>
      </w:hyperlink>
      <w:r w:rsidR="00C76E85" w:rsidRPr="00C76E85">
        <w:rPr>
          <w:rFonts w:cstheme="minorHAnsi"/>
          <w:color w:val="000000" w:themeColor="text1"/>
        </w:rPr>
        <w:t>)</w:t>
      </w:r>
      <w:r w:rsidR="003779CC" w:rsidRPr="003779CC">
        <w:rPr>
          <w:noProof/>
        </w:rPr>
        <w:t xml:space="preserve"> </w:t>
      </w:r>
    </w:p>
    <w:p w14:paraId="0198F5DC" w14:textId="3DC2341A" w:rsidR="00AA3890" w:rsidRDefault="00D35538" w:rsidP="004E2079">
      <w:pPr>
        <w:rPr>
          <w:rFonts w:cstheme="minorHAnsi"/>
          <w:b/>
          <w:color w:val="000000" w:themeColor="text1"/>
        </w:rPr>
      </w:pPr>
      <w:r>
        <w:rPr>
          <w:noProof/>
          <w:lang w:val="en-CA" w:eastAsia="en-CA"/>
        </w:rPr>
        <w:drawing>
          <wp:anchor distT="0" distB="0" distL="114300" distR="114300" simplePos="0" relativeHeight="251742208" behindDoc="0" locked="0" layoutInCell="1" allowOverlap="1" wp14:anchorId="5E55A2AF" wp14:editId="164EFA3B">
            <wp:simplePos x="0" y="0"/>
            <wp:positionH relativeFrom="column">
              <wp:posOffset>0</wp:posOffset>
            </wp:positionH>
            <wp:positionV relativeFrom="paragraph">
              <wp:posOffset>0</wp:posOffset>
            </wp:positionV>
            <wp:extent cx="8698572" cy="472694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101" t="21431" r="17808" b="12779"/>
                    <a:stretch/>
                  </pic:blipFill>
                  <pic:spPr bwMode="auto">
                    <a:xfrm>
                      <a:off x="0" y="0"/>
                      <a:ext cx="8698572" cy="472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CAD72" w14:textId="220FE56A" w:rsidR="00AA3890" w:rsidRDefault="00AA3890" w:rsidP="004E2079">
      <w:pPr>
        <w:rPr>
          <w:rFonts w:cstheme="minorHAnsi"/>
          <w:b/>
          <w:color w:val="000000" w:themeColor="text1"/>
        </w:rPr>
      </w:pPr>
    </w:p>
    <w:p w14:paraId="3B36D4EB" w14:textId="3B7DF20B" w:rsidR="00AA3890" w:rsidRDefault="00AA3890" w:rsidP="004E2079">
      <w:pPr>
        <w:rPr>
          <w:rFonts w:cstheme="minorHAnsi"/>
          <w:b/>
          <w:color w:val="000000" w:themeColor="text1"/>
        </w:rPr>
      </w:pPr>
    </w:p>
    <w:p w14:paraId="41930CE5" w14:textId="0AC5FAAD" w:rsidR="00AA3890" w:rsidRDefault="00AA3890" w:rsidP="004E2079">
      <w:pPr>
        <w:rPr>
          <w:rFonts w:cstheme="minorHAnsi"/>
          <w:b/>
          <w:color w:val="000000" w:themeColor="text1"/>
        </w:rPr>
      </w:pPr>
    </w:p>
    <w:p w14:paraId="416278A5" w14:textId="4C3156B3" w:rsidR="00AA3890" w:rsidRDefault="00AA3890" w:rsidP="004E2079">
      <w:pPr>
        <w:rPr>
          <w:rFonts w:cstheme="minorHAnsi"/>
          <w:b/>
          <w:color w:val="000000" w:themeColor="text1"/>
        </w:rPr>
      </w:pPr>
    </w:p>
    <w:p w14:paraId="79BB2868" w14:textId="274F0151" w:rsidR="00AA3890" w:rsidRDefault="00AA3890" w:rsidP="004E2079">
      <w:pPr>
        <w:rPr>
          <w:rFonts w:cstheme="minorHAnsi"/>
          <w:b/>
          <w:color w:val="000000" w:themeColor="text1"/>
        </w:rPr>
      </w:pPr>
    </w:p>
    <w:p w14:paraId="1C0A0F26" w14:textId="77777777" w:rsidR="00AA3890" w:rsidRDefault="00AA3890" w:rsidP="004E2079">
      <w:pPr>
        <w:rPr>
          <w:rFonts w:cstheme="minorHAnsi"/>
          <w:b/>
          <w:color w:val="000000" w:themeColor="text1"/>
        </w:rPr>
      </w:pPr>
    </w:p>
    <w:p w14:paraId="48F3F7E6" w14:textId="77777777" w:rsidR="00AA3890" w:rsidRDefault="00AA3890" w:rsidP="004E2079">
      <w:pPr>
        <w:rPr>
          <w:rFonts w:cstheme="minorHAnsi"/>
          <w:b/>
          <w:color w:val="000000" w:themeColor="text1"/>
        </w:rPr>
      </w:pPr>
    </w:p>
    <w:p w14:paraId="527A1D40" w14:textId="77777777" w:rsidR="00AA3890" w:rsidRDefault="00AA3890" w:rsidP="004E2079">
      <w:pPr>
        <w:rPr>
          <w:rFonts w:cstheme="minorHAnsi"/>
          <w:b/>
          <w:color w:val="000000" w:themeColor="text1"/>
        </w:rPr>
      </w:pPr>
    </w:p>
    <w:p w14:paraId="31C11344" w14:textId="77777777" w:rsidR="00AA3890" w:rsidRDefault="00AA3890" w:rsidP="004E2079">
      <w:pPr>
        <w:rPr>
          <w:rFonts w:cstheme="minorHAnsi"/>
          <w:b/>
          <w:color w:val="000000" w:themeColor="text1"/>
        </w:rPr>
      </w:pPr>
    </w:p>
    <w:p w14:paraId="570CEA93" w14:textId="77777777" w:rsidR="00AA3890" w:rsidRDefault="00AA3890" w:rsidP="004E2079">
      <w:pPr>
        <w:rPr>
          <w:rFonts w:cstheme="minorHAnsi"/>
          <w:b/>
          <w:color w:val="000000" w:themeColor="text1"/>
        </w:rPr>
      </w:pPr>
    </w:p>
    <w:p w14:paraId="258FDF32" w14:textId="77777777" w:rsidR="00AA3890" w:rsidRDefault="00AA3890" w:rsidP="004E2079">
      <w:pPr>
        <w:rPr>
          <w:rFonts w:cstheme="minorHAnsi"/>
          <w:b/>
          <w:color w:val="000000" w:themeColor="text1"/>
        </w:rPr>
      </w:pPr>
    </w:p>
    <w:p w14:paraId="1B725A2E" w14:textId="77777777" w:rsidR="00AA3890" w:rsidRDefault="00AA3890" w:rsidP="004E2079">
      <w:pPr>
        <w:rPr>
          <w:rFonts w:cstheme="minorHAnsi"/>
          <w:b/>
          <w:color w:val="000000" w:themeColor="text1"/>
        </w:rPr>
      </w:pPr>
    </w:p>
    <w:p w14:paraId="0CFA6876" w14:textId="77777777" w:rsidR="00AA3890" w:rsidRDefault="00AA3890" w:rsidP="004E2079">
      <w:pPr>
        <w:rPr>
          <w:rFonts w:cstheme="minorHAnsi"/>
          <w:b/>
          <w:color w:val="000000" w:themeColor="text1"/>
        </w:rPr>
      </w:pPr>
    </w:p>
    <w:p w14:paraId="7D8630DC" w14:textId="77777777" w:rsidR="00AA3890" w:rsidRDefault="00AA3890" w:rsidP="004E2079">
      <w:pPr>
        <w:rPr>
          <w:rFonts w:cstheme="minorHAnsi"/>
          <w:b/>
          <w:color w:val="000000" w:themeColor="text1"/>
        </w:rPr>
      </w:pPr>
    </w:p>
    <w:p w14:paraId="200D5864" w14:textId="77777777" w:rsidR="00AA3890" w:rsidRDefault="00AA3890" w:rsidP="004E2079">
      <w:pPr>
        <w:rPr>
          <w:rFonts w:cstheme="minorHAnsi"/>
          <w:b/>
          <w:color w:val="000000" w:themeColor="text1"/>
        </w:rPr>
      </w:pPr>
    </w:p>
    <w:p w14:paraId="3B04C088" w14:textId="77777777" w:rsidR="00AA3890" w:rsidRDefault="00AA3890" w:rsidP="004E2079">
      <w:pPr>
        <w:rPr>
          <w:rFonts w:cstheme="minorHAnsi"/>
          <w:b/>
          <w:color w:val="000000" w:themeColor="text1"/>
        </w:rPr>
      </w:pPr>
    </w:p>
    <w:p w14:paraId="405AF0D5" w14:textId="247EEA58" w:rsidR="00AA3890" w:rsidRPr="003779CC" w:rsidRDefault="003779CC" w:rsidP="004E2079">
      <w:pPr>
        <w:rPr>
          <w:rFonts w:cstheme="minorHAnsi"/>
          <w:color w:val="000000" w:themeColor="text1"/>
        </w:rPr>
      </w:pPr>
      <w:r w:rsidRPr="003779CC">
        <w:rPr>
          <w:rFonts w:cstheme="minorHAnsi"/>
          <w:color w:val="000000" w:themeColor="text1"/>
        </w:rPr>
        <w:t>(</w:t>
      </w:r>
      <w:proofErr w:type="gramStart"/>
      <w:r w:rsidRPr="003779CC">
        <w:rPr>
          <w:rFonts w:cstheme="minorHAnsi"/>
          <w:color w:val="000000" w:themeColor="text1"/>
        </w:rPr>
        <w:t>line</w:t>
      </w:r>
      <w:proofErr w:type="gramEnd"/>
      <w:r w:rsidRPr="003779CC">
        <w:rPr>
          <w:rFonts w:cstheme="minorHAnsi"/>
          <w:color w:val="000000" w:themeColor="text1"/>
        </w:rPr>
        <w:t xml:space="preserve"> list continues below)</w:t>
      </w:r>
    </w:p>
    <w:p w14:paraId="7BD5E388" w14:textId="77777777" w:rsidR="00AA3890" w:rsidRDefault="00AA3890" w:rsidP="004E2079">
      <w:pPr>
        <w:rPr>
          <w:rFonts w:cstheme="minorHAnsi"/>
          <w:b/>
          <w:color w:val="000000" w:themeColor="text1"/>
        </w:rPr>
      </w:pPr>
    </w:p>
    <w:p w14:paraId="5786D589" w14:textId="6FA31BE6" w:rsidR="00AA3890" w:rsidRDefault="00D35538" w:rsidP="004E2079">
      <w:pPr>
        <w:rPr>
          <w:rFonts w:cstheme="minorHAnsi"/>
          <w:b/>
          <w:color w:val="000000" w:themeColor="text1"/>
        </w:rPr>
      </w:pPr>
      <w:r>
        <w:rPr>
          <w:noProof/>
          <w:lang w:val="en-CA" w:eastAsia="en-CA"/>
        </w:rPr>
        <w:lastRenderedPageBreak/>
        <w:drawing>
          <wp:anchor distT="0" distB="0" distL="114300" distR="114300" simplePos="0" relativeHeight="251744256" behindDoc="0" locked="0" layoutInCell="1" allowOverlap="1" wp14:anchorId="5F722F27" wp14:editId="3A87DAE3">
            <wp:simplePos x="0" y="0"/>
            <wp:positionH relativeFrom="column">
              <wp:posOffset>0</wp:posOffset>
            </wp:positionH>
            <wp:positionV relativeFrom="paragraph">
              <wp:posOffset>0</wp:posOffset>
            </wp:positionV>
            <wp:extent cx="8568195" cy="4330460"/>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732" t="18076" r="17608" b="20229"/>
                    <a:stretch/>
                  </pic:blipFill>
                  <pic:spPr bwMode="auto">
                    <a:xfrm>
                      <a:off x="0" y="0"/>
                      <a:ext cx="8568195" cy="433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ACFCB" w14:textId="4B36D2E3" w:rsidR="00AA3890" w:rsidRDefault="00AA3890" w:rsidP="004E2079">
      <w:pPr>
        <w:rPr>
          <w:rFonts w:cstheme="minorHAnsi"/>
          <w:b/>
          <w:color w:val="000000" w:themeColor="text1"/>
        </w:rPr>
      </w:pPr>
    </w:p>
    <w:p w14:paraId="1BC29596" w14:textId="0C592151" w:rsidR="00AA3890" w:rsidRDefault="00AA3890" w:rsidP="004E2079">
      <w:pPr>
        <w:rPr>
          <w:rFonts w:cstheme="minorHAnsi"/>
          <w:b/>
          <w:color w:val="000000" w:themeColor="text1"/>
        </w:rPr>
      </w:pPr>
    </w:p>
    <w:p w14:paraId="12F1521E" w14:textId="0EC6930D" w:rsidR="00AA3890" w:rsidRDefault="00AA3890" w:rsidP="004E2079">
      <w:pPr>
        <w:rPr>
          <w:rFonts w:cstheme="minorHAnsi"/>
          <w:b/>
          <w:color w:val="000000" w:themeColor="text1"/>
        </w:rPr>
      </w:pPr>
    </w:p>
    <w:p w14:paraId="4EE80C55" w14:textId="77777777" w:rsidR="00AA3890" w:rsidRDefault="00AA3890" w:rsidP="004E2079">
      <w:pPr>
        <w:rPr>
          <w:rFonts w:cstheme="minorHAnsi"/>
          <w:b/>
          <w:color w:val="000000" w:themeColor="text1"/>
        </w:rPr>
      </w:pPr>
    </w:p>
    <w:p w14:paraId="372E0500" w14:textId="77777777" w:rsidR="00AA3890" w:rsidRDefault="00AA3890" w:rsidP="004E2079">
      <w:pPr>
        <w:rPr>
          <w:rFonts w:cstheme="minorHAnsi"/>
          <w:b/>
          <w:color w:val="000000" w:themeColor="text1"/>
        </w:rPr>
      </w:pPr>
    </w:p>
    <w:p w14:paraId="7B82AEF5" w14:textId="77777777" w:rsidR="00AA3890" w:rsidRDefault="00AA3890" w:rsidP="004E2079">
      <w:pPr>
        <w:rPr>
          <w:rFonts w:cstheme="minorHAnsi"/>
          <w:b/>
          <w:color w:val="000000" w:themeColor="text1"/>
        </w:rPr>
      </w:pPr>
    </w:p>
    <w:p w14:paraId="5F7EE4AA" w14:textId="77777777" w:rsidR="00AA3890" w:rsidRDefault="00AA3890" w:rsidP="004E2079">
      <w:pPr>
        <w:rPr>
          <w:rFonts w:cstheme="minorHAnsi"/>
          <w:b/>
          <w:color w:val="000000" w:themeColor="text1"/>
        </w:rPr>
      </w:pPr>
    </w:p>
    <w:p w14:paraId="22172ABF" w14:textId="77777777" w:rsidR="00AA3890" w:rsidRDefault="00AA3890" w:rsidP="004E2079">
      <w:pPr>
        <w:rPr>
          <w:rFonts w:cstheme="minorHAnsi"/>
          <w:b/>
          <w:color w:val="000000" w:themeColor="text1"/>
        </w:rPr>
      </w:pPr>
    </w:p>
    <w:p w14:paraId="6DCFA4D2" w14:textId="77777777" w:rsidR="00AA3890" w:rsidRDefault="00AA3890" w:rsidP="004E2079">
      <w:pPr>
        <w:rPr>
          <w:rFonts w:cstheme="minorHAnsi"/>
          <w:b/>
          <w:color w:val="000000" w:themeColor="text1"/>
        </w:rPr>
      </w:pPr>
    </w:p>
    <w:p w14:paraId="51F2F869" w14:textId="77777777" w:rsidR="00AA3890" w:rsidRDefault="00AA3890" w:rsidP="004E2079">
      <w:pPr>
        <w:rPr>
          <w:rFonts w:cstheme="minorHAnsi"/>
          <w:b/>
          <w:color w:val="000000" w:themeColor="text1"/>
        </w:rPr>
      </w:pPr>
    </w:p>
    <w:p w14:paraId="7130B22D" w14:textId="77777777" w:rsidR="00AA3890" w:rsidRDefault="00AA3890" w:rsidP="004E2079">
      <w:pPr>
        <w:rPr>
          <w:rFonts w:cstheme="minorHAnsi"/>
          <w:b/>
          <w:color w:val="000000" w:themeColor="text1"/>
        </w:rPr>
      </w:pPr>
    </w:p>
    <w:p w14:paraId="743066F9" w14:textId="77777777" w:rsidR="00AA3890" w:rsidRDefault="00AA3890" w:rsidP="004E2079">
      <w:pPr>
        <w:rPr>
          <w:rFonts w:cstheme="minorHAnsi"/>
          <w:b/>
          <w:color w:val="000000" w:themeColor="text1"/>
        </w:rPr>
      </w:pPr>
    </w:p>
    <w:p w14:paraId="7FEB5DC2" w14:textId="77777777" w:rsidR="00AA3890" w:rsidRDefault="00AA3890" w:rsidP="004E2079">
      <w:pPr>
        <w:rPr>
          <w:rFonts w:cstheme="minorHAnsi"/>
          <w:b/>
          <w:color w:val="000000" w:themeColor="text1"/>
        </w:rPr>
      </w:pPr>
    </w:p>
    <w:p w14:paraId="0378CCB2" w14:textId="77777777" w:rsidR="00AA3890" w:rsidRDefault="00AA3890" w:rsidP="004E2079">
      <w:pPr>
        <w:rPr>
          <w:rFonts w:cstheme="minorHAnsi"/>
          <w:b/>
          <w:color w:val="000000" w:themeColor="text1"/>
        </w:rPr>
      </w:pPr>
    </w:p>
    <w:p w14:paraId="4C518DD3" w14:textId="77777777" w:rsidR="00AA3890" w:rsidRDefault="00AA3890" w:rsidP="004E2079">
      <w:pPr>
        <w:rPr>
          <w:rFonts w:cstheme="minorHAnsi"/>
          <w:b/>
          <w:color w:val="000000" w:themeColor="text1"/>
        </w:rPr>
      </w:pPr>
    </w:p>
    <w:p w14:paraId="6FBAA43A" w14:textId="77777777" w:rsidR="00AA3890" w:rsidRDefault="00AA3890" w:rsidP="004E2079">
      <w:pPr>
        <w:rPr>
          <w:rFonts w:cstheme="minorHAnsi"/>
          <w:b/>
          <w:color w:val="000000" w:themeColor="text1"/>
        </w:rPr>
      </w:pPr>
    </w:p>
    <w:p w14:paraId="663B3755" w14:textId="77777777" w:rsidR="00AA3890" w:rsidRDefault="00AA3890" w:rsidP="004E2079">
      <w:pPr>
        <w:rPr>
          <w:rFonts w:cstheme="minorHAnsi"/>
          <w:b/>
          <w:color w:val="000000" w:themeColor="text1"/>
        </w:rPr>
      </w:pPr>
    </w:p>
    <w:p w14:paraId="08C6B83C" w14:textId="77777777" w:rsidR="00AA3890" w:rsidRDefault="00AA3890" w:rsidP="004E2079">
      <w:pPr>
        <w:rPr>
          <w:rFonts w:cstheme="minorHAnsi"/>
          <w:b/>
          <w:color w:val="000000" w:themeColor="text1"/>
        </w:rPr>
      </w:pPr>
    </w:p>
    <w:p w14:paraId="4A968F0B" w14:textId="77777777" w:rsidR="00AA3890" w:rsidRDefault="00AA3890" w:rsidP="004E2079">
      <w:pPr>
        <w:rPr>
          <w:rFonts w:cstheme="minorHAnsi"/>
          <w:b/>
          <w:color w:val="000000" w:themeColor="text1"/>
        </w:rPr>
      </w:pPr>
    </w:p>
    <w:p w14:paraId="5E47B063" w14:textId="65FBC4B1" w:rsidR="00AA3890" w:rsidRDefault="00C76E85" w:rsidP="004E2079">
      <w:pPr>
        <w:rPr>
          <w:rFonts w:cstheme="minorHAnsi"/>
          <w:color w:val="000000" w:themeColor="text1"/>
        </w:rPr>
      </w:pPr>
      <w:bookmarkStart w:id="12" w:name="FloorPlan"/>
      <w:bookmarkStart w:id="13" w:name="LTCfloorplan"/>
      <w:r>
        <w:rPr>
          <w:rFonts w:cstheme="minorHAnsi"/>
          <w:b/>
          <w:color w:val="000000" w:themeColor="text1"/>
        </w:rPr>
        <w:lastRenderedPageBreak/>
        <w:t>LTC Facility Dining Room Floor Plan</w:t>
      </w:r>
      <w:bookmarkEnd w:id="12"/>
      <w:bookmarkEnd w:id="13"/>
      <w:r>
        <w:rPr>
          <w:rFonts w:cstheme="minorHAnsi"/>
          <w:b/>
          <w:color w:val="000000" w:themeColor="text1"/>
        </w:rPr>
        <w:t xml:space="preserve"> </w:t>
      </w:r>
      <w:r w:rsidRPr="00C76E85">
        <w:rPr>
          <w:rFonts w:cstheme="minorHAnsi"/>
          <w:color w:val="000000" w:themeColor="text1"/>
        </w:rPr>
        <w:t>(</w:t>
      </w:r>
      <w:hyperlink w:anchor="Q1e" w:history="1">
        <w:r w:rsidR="006D10B0" w:rsidRPr="006D10B0">
          <w:rPr>
            <w:rStyle w:val="Hyperlink"/>
            <w:rFonts w:cstheme="minorHAnsi"/>
          </w:rPr>
          <w:t>back to Q1e</w:t>
        </w:r>
      </w:hyperlink>
      <w:r w:rsidRPr="00C76E85">
        <w:rPr>
          <w:rFonts w:cstheme="minorHAnsi"/>
          <w:color w:val="000000" w:themeColor="text1"/>
        </w:rPr>
        <w:t>)</w:t>
      </w:r>
    </w:p>
    <w:p w14:paraId="31553508" w14:textId="4FBB2750" w:rsidR="00C76E85" w:rsidRDefault="00C76E85" w:rsidP="004E2079">
      <w:pPr>
        <w:rPr>
          <w:rFonts w:cstheme="minorHAnsi"/>
          <w:color w:val="000000" w:themeColor="text1"/>
        </w:rPr>
      </w:pPr>
      <w:r>
        <w:rPr>
          <w:noProof/>
          <w:lang w:val="en-CA" w:eastAsia="en-CA"/>
        </w:rPr>
        <w:drawing>
          <wp:anchor distT="0" distB="0" distL="114300" distR="114300" simplePos="0" relativeHeight="251709440" behindDoc="0" locked="0" layoutInCell="1" allowOverlap="1" wp14:anchorId="2552BAD4" wp14:editId="76377678">
            <wp:simplePos x="0" y="0"/>
            <wp:positionH relativeFrom="margin">
              <wp:align>center</wp:align>
            </wp:positionH>
            <wp:positionV relativeFrom="paragraph">
              <wp:posOffset>153694</wp:posOffset>
            </wp:positionV>
            <wp:extent cx="8647125" cy="5158596"/>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23233"/>
                    <a:stretch/>
                  </pic:blipFill>
                  <pic:spPr bwMode="auto">
                    <a:xfrm>
                      <a:off x="0" y="0"/>
                      <a:ext cx="8647125" cy="5158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69753" w14:textId="69ED4D4B" w:rsidR="00C76E85" w:rsidRDefault="00C76E85" w:rsidP="004E2079">
      <w:pPr>
        <w:rPr>
          <w:rFonts w:cstheme="minorHAnsi"/>
          <w:color w:val="000000" w:themeColor="text1"/>
        </w:rPr>
      </w:pPr>
    </w:p>
    <w:p w14:paraId="1AA839F9" w14:textId="03670304" w:rsidR="00C76E85" w:rsidRDefault="00C76E85" w:rsidP="004E2079">
      <w:pPr>
        <w:rPr>
          <w:rFonts w:cstheme="minorHAnsi"/>
          <w:color w:val="000000" w:themeColor="text1"/>
        </w:rPr>
      </w:pPr>
    </w:p>
    <w:p w14:paraId="42C4D1BC" w14:textId="634A6F3F" w:rsidR="00C76E85" w:rsidRDefault="00C76E85" w:rsidP="004E2079">
      <w:pPr>
        <w:rPr>
          <w:rFonts w:cstheme="minorHAnsi"/>
          <w:color w:val="000000" w:themeColor="text1"/>
        </w:rPr>
      </w:pPr>
    </w:p>
    <w:p w14:paraId="13AEEFB1" w14:textId="5A815C8B" w:rsidR="00C76E85" w:rsidRDefault="00C76E85" w:rsidP="004E2079">
      <w:pPr>
        <w:rPr>
          <w:rFonts w:cstheme="minorHAnsi"/>
          <w:color w:val="000000" w:themeColor="text1"/>
        </w:rPr>
      </w:pPr>
    </w:p>
    <w:p w14:paraId="392E1D56" w14:textId="5A4D3EB7" w:rsidR="00C76E85" w:rsidRDefault="00C76E85" w:rsidP="004E2079">
      <w:pPr>
        <w:rPr>
          <w:rFonts w:cstheme="minorHAnsi"/>
          <w:color w:val="000000" w:themeColor="text1"/>
        </w:rPr>
      </w:pPr>
    </w:p>
    <w:p w14:paraId="39284362" w14:textId="4A12CF21" w:rsidR="00C76E85" w:rsidRDefault="00C76E85" w:rsidP="004E2079">
      <w:pPr>
        <w:rPr>
          <w:rFonts w:cstheme="minorHAnsi"/>
          <w:color w:val="000000" w:themeColor="text1"/>
        </w:rPr>
      </w:pPr>
    </w:p>
    <w:p w14:paraId="58ADE9F5" w14:textId="301C66AF" w:rsidR="00C76E85" w:rsidRDefault="00C76E85" w:rsidP="004E2079">
      <w:pPr>
        <w:rPr>
          <w:rFonts w:cstheme="minorHAnsi"/>
          <w:b/>
          <w:color w:val="000000" w:themeColor="text1"/>
        </w:rPr>
      </w:pPr>
    </w:p>
    <w:p w14:paraId="1CA04B49" w14:textId="512A16E5" w:rsidR="00961413" w:rsidRDefault="00961413" w:rsidP="004E2079">
      <w:pPr>
        <w:rPr>
          <w:rFonts w:cstheme="minorHAnsi"/>
          <w:b/>
          <w:color w:val="000000" w:themeColor="text1"/>
        </w:rPr>
      </w:pPr>
    </w:p>
    <w:p w14:paraId="5A94874A" w14:textId="77777777" w:rsidR="00AA3890" w:rsidRDefault="00AA3890" w:rsidP="004E2079">
      <w:pPr>
        <w:rPr>
          <w:rFonts w:cstheme="minorHAnsi"/>
          <w:b/>
          <w:color w:val="000000" w:themeColor="text1"/>
        </w:rPr>
      </w:pPr>
    </w:p>
    <w:p w14:paraId="020B7C56" w14:textId="77777777" w:rsidR="00C76E85" w:rsidRDefault="00C76E85" w:rsidP="00AA3890">
      <w:pPr>
        <w:rPr>
          <w:rFonts w:cstheme="minorHAnsi"/>
          <w:b/>
          <w:color w:val="000000" w:themeColor="text1"/>
        </w:rPr>
      </w:pPr>
      <w:bookmarkStart w:id="14" w:name="LineList"/>
    </w:p>
    <w:p w14:paraId="0DADA32C" w14:textId="77777777" w:rsidR="00C76E85" w:rsidRDefault="00C76E85" w:rsidP="00AA3890">
      <w:pPr>
        <w:rPr>
          <w:rFonts w:cstheme="minorHAnsi"/>
          <w:b/>
          <w:color w:val="000000" w:themeColor="text1"/>
        </w:rPr>
      </w:pPr>
    </w:p>
    <w:p w14:paraId="59597DBE" w14:textId="77777777" w:rsidR="00C76E85" w:rsidRDefault="00C76E85" w:rsidP="00AA3890">
      <w:pPr>
        <w:rPr>
          <w:rFonts w:cstheme="minorHAnsi"/>
          <w:b/>
          <w:color w:val="000000" w:themeColor="text1"/>
        </w:rPr>
      </w:pPr>
    </w:p>
    <w:p w14:paraId="5939B9B0" w14:textId="77777777" w:rsidR="00C76E85" w:rsidRDefault="00C76E85" w:rsidP="00AA3890">
      <w:pPr>
        <w:rPr>
          <w:rFonts w:cstheme="minorHAnsi"/>
          <w:b/>
          <w:color w:val="000000" w:themeColor="text1"/>
        </w:rPr>
      </w:pPr>
    </w:p>
    <w:p w14:paraId="169582B6" w14:textId="77777777" w:rsidR="00C76E85" w:rsidRDefault="00C76E85" w:rsidP="00AA3890">
      <w:pPr>
        <w:rPr>
          <w:rFonts w:cstheme="minorHAnsi"/>
          <w:b/>
          <w:color w:val="000000" w:themeColor="text1"/>
        </w:rPr>
      </w:pPr>
    </w:p>
    <w:p w14:paraId="00C43791" w14:textId="77777777" w:rsidR="00C76E85" w:rsidRDefault="00C76E85" w:rsidP="00AA3890">
      <w:pPr>
        <w:rPr>
          <w:rFonts w:cstheme="minorHAnsi"/>
          <w:b/>
          <w:color w:val="000000" w:themeColor="text1"/>
        </w:rPr>
      </w:pPr>
    </w:p>
    <w:p w14:paraId="0294790A" w14:textId="77777777" w:rsidR="00C76E85" w:rsidRDefault="00C76E85" w:rsidP="00AA3890">
      <w:pPr>
        <w:rPr>
          <w:rFonts w:cstheme="minorHAnsi"/>
          <w:b/>
          <w:color w:val="000000" w:themeColor="text1"/>
        </w:rPr>
      </w:pPr>
    </w:p>
    <w:p w14:paraId="14F4336D" w14:textId="77777777" w:rsidR="00C76E85" w:rsidRDefault="00C76E85" w:rsidP="00AA3890">
      <w:pPr>
        <w:rPr>
          <w:rFonts w:cstheme="minorHAnsi"/>
          <w:b/>
          <w:color w:val="000000" w:themeColor="text1"/>
        </w:rPr>
      </w:pPr>
    </w:p>
    <w:p w14:paraId="7765A3D0" w14:textId="77777777" w:rsidR="00C76E85" w:rsidRDefault="00C76E85" w:rsidP="00AA3890">
      <w:pPr>
        <w:rPr>
          <w:rFonts w:cstheme="minorHAnsi"/>
          <w:b/>
          <w:color w:val="000000" w:themeColor="text1"/>
        </w:rPr>
      </w:pPr>
    </w:p>
    <w:p w14:paraId="477A4D93" w14:textId="42E2C239" w:rsidR="00715FD4" w:rsidRPr="00715FD4" w:rsidRDefault="00715FD4" w:rsidP="00715FD4">
      <w:pPr>
        <w:rPr>
          <w:rFonts w:cstheme="minorHAnsi"/>
        </w:rPr>
      </w:pPr>
      <w:bookmarkStart w:id="15" w:name="LTCdefinitions"/>
      <w:r>
        <w:rPr>
          <w:rFonts w:cstheme="minorHAnsi"/>
          <w:b/>
        </w:rPr>
        <w:lastRenderedPageBreak/>
        <w:t xml:space="preserve">IPAC Canada </w:t>
      </w:r>
      <w:r w:rsidRPr="00715FD4">
        <w:rPr>
          <w:rFonts w:cstheme="minorHAnsi"/>
          <w:b/>
        </w:rPr>
        <w:t>Long-Term Care Infection Surveillance Definitions</w:t>
      </w:r>
      <w:r>
        <w:rPr>
          <w:rFonts w:cstheme="minorHAnsi"/>
          <w:b/>
        </w:rPr>
        <w:t xml:space="preserve"> Excerpt</w:t>
      </w:r>
      <w:bookmarkEnd w:id="15"/>
      <w:r w:rsidR="000827F1">
        <w:rPr>
          <w:rFonts w:cstheme="minorHAnsi"/>
          <w:b/>
        </w:rPr>
        <w:t xml:space="preserve"> </w:t>
      </w:r>
      <w:r w:rsidR="000827F1" w:rsidRPr="000827F1">
        <w:rPr>
          <w:rFonts w:cstheme="minorHAnsi"/>
        </w:rPr>
        <w:t>(</w:t>
      </w:r>
      <w:hyperlink w:anchor="Q1b" w:history="1">
        <w:r w:rsidR="000827F1" w:rsidRPr="000827F1">
          <w:rPr>
            <w:rStyle w:val="Hyperlink"/>
            <w:rFonts w:cstheme="minorHAnsi"/>
          </w:rPr>
          <w:t>back to Q</w:t>
        </w:r>
        <w:r w:rsidR="006D10B0">
          <w:rPr>
            <w:rStyle w:val="Hyperlink"/>
            <w:rFonts w:cstheme="minorHAnsi"/>
          </w:rPr>
          <w:t>1b</w:t>
        </w:r>
      </w:hyperlink>
      <w:r w:rsidR="000827F1" w:rsidRPr="000827F1">
        <w:rPr>
          <w:rFonts w:cstheme="minorHAnsi"/>
        </w:rPr>
        <w:t>)</w:t>
      </w:r>
    </w:p>
    <w:p w14:paraId="39FEE28F" w14:textId="3522362F" w:rsidR="00715FD4" w:rsidRPr="00715FD4" w:rsidRDefault="00715FD4" w:rsidP="00715FD4">
      <w:pPr>
        <w:rPr>
          <w:rFonts w:cstheme="minorHAnsi"/>
          <w:b/>
        </w:rPr>
      </w:pPr>
      <w:r w:rsidRPr="00715FD4">
        <w:rPr>
          <w:noProof/>
          <w:lang w:val="en-CA" w:eastAsia="en-CA"/>
        </w:rPr>
        <w:drawing>
          <wp:anchor distT="0" distB="0" distL="114300" distR="114300" simplePos="0" relativeHeight="251717632" behindDoc="0" locked="0" layoutInCell="1" allowOverlap="1" wp14:anchorId="60846675" wp14:editId="79907E85">
            <wp:simplePos x="0" y="0"/>
            <wp:positionH relativeFrom="column">
              <wp:posOffset>2915728</wp:posOffset>
            </wp:positionH>
            <wp:positionV relativeFrom="paragraph">
              <wp:posOffset>24298</wp:posOffset>
            </wp:positionV>
            <wp:extent cx="5863818" cy="5727939"/>
            <wp:effectExtent l="19050" t="19050" r="22860" b="25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179" t="16694" r="30470" b="9759"/>
                    <a:stretch/>
                  </pic:blipFill>
                  <pic:spPr bwMode="auto">
                    <a:xfrm>
                      <a:off x="0" y="0"/>
                      <a:ext cx="5874708" cy="573857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5FD4">
        <w:rPr>
          <w:noProof/>
          <w:lang w:val="en-CA" w:eastAsia="en-CA"/>
        </w:rPr>
        <w:drawing>
          <wp:anchor distT="0" distB="0" distL="114300" distR="114300" simplePos="0" relativeHeight="251716608" behindDoc="0" locked="0" layoutInCell="1" allowOverlap="1" wp14:anchorId="7F3B1F97" wp14:editId="6A7243F9">
            <wp:simplePos x="0" y="0"/>
            <wp:positionH relativeFrom="column">
              <wp:posOffset>0</wp:posOffset>
            </wp:positionH>
            <wp:positionV relativeFrom="paragraph">
              <wp:posOffset>24299</wp:posOffset>
            </wp:positionV>
            <wp:extent cx="2802868" cy="4123426"/>
            <wp:effectExtent l="19050" t="19050" r="17145" b="107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634" t="18829" r="52092" b="15072"/>
                    <a:stretch/>
                  </pic:blipFill>
                  <pic:spPr bwMode="auto">
                    <a:xfrm>
                      <a:off x="0" y="0"/>
                      <a:ext cx="2811978" cy="413682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65FD8" w14:textId="593A858C" w:rsidR="00715FD4" w:rsidRPr="00715FD4" w:rsidRDefault="00715FD4" w:rsidP="00715FD4">
      <w:pPr>
        <w:rPr>
          <w:rFonts w:cstheme="minorHAnsi"/>
          <w:b/>
        </w:rPr>
      </w:pPr>
    </w:p>
    <w:p w14:paraId="60D7976A" w14:textId="20A8C628" w:rsidR="00715FD4" w:rsidRPr="00715FD4" w:rsidRDefault="00715FD4" w:rsidP="00715FD4">
      <w:pPr>
        <w:rPr>
          <w:rFonts w:cstheme="minorHAnsi"/>
          <w:b/>
        </w:rPr>
      </w:pPr>
    </w:p>
    <w:p w14:paraId="49D8B552" w14:textId="2C830E23" w:rsidR="00715FD4" w:rsidRPr="00715FD4" w:rsidRDefault="00715FD4" w:rsidP="00715FD4">
      <w:pPr>
        <w:rPr>
          <w:rFonts w:cstheme="minorHAnsi"/>
          <w:b/>
        </w:rPr>
      </w:pPr>
    </w:p>
    <w:p w14:paraId="19B0E647" w14:textId="77777777" w:rsidR="00715FD4" w:rsidRPr="00715FD4" w:rsidRDefault="00715FD4" w:rsidP="00715FD4">
      <w:pPr>
        <w:rPr>
          <w:rFonts w:cstheme="minorHAnsi"/>
          <w:b/>
        </w:rPr>
      </w:pPr>
    </w:p>
    <w:p w14:paraId="327F0351" w14:textId="77777777" w:rsidR="00715FD4" w:rsidRPr="00715FD4" w:rsidRDefault="00715FD4" w:rsidP="00715FD4">
      <w:pPr>
        <w:rPr>
          <w:rFonts w:cstheme="minorHAnsi"/>
          <w:b/>
        </w:rPr>
      </w:pPr>
    </w:p>
    <w:p w14:paraId="4DAF05E1" w14:textId="77777777" w:rsidR="00715FD4" w:rsidRPr="00715FD4" w:rsidRDefault="00715FD4" w:rsidP="00715FD4">
      <w:pPr>
        <w:rPr>
          <w:rFonts w:cstheme="minorHAnsi"/>
          <w:b/>
        </w:rPr>
      </w:pPr>
    </w:p>
    <w:p w14:paraId="4E815F34" w14:textId="77777777" w:rsidR="00715FD4" w:rsidRPr="00715FD4" w:rsidRDefault="00715FD4" w:rsidP="00715FD4">
      <w:pPr>
        <w:spacing w:after="0"/>
        <w:rPr>
          <w:rFonts w:cstheme="minorHAnsi"/>
          <w:b/>
        </w:rPr>
      </w:pPr>
    </w:p>
    <w:p w14:paraId="542E3F42" w14:textId="77777777" w:rsidR="00715FD4" w:rsidRPr="00715FD4" w:rsidRDefault="00715FD4" w:rsidP="00715FD4">
      <w:pPr>
        <w:spacing w:after="0"/>
        <w:rPr>
          <w:rFonts w:cstheme="minorHAnsi"/>
          <w:b/>
        </w:rPr>
      </w:pPr>
    </w:p>
    <w:p w14:paraId="0D3D9A00" w14:textId="77777777" w:rsidR="00715FD4" w:rsidRPr="00715FD4" w:rsidRDefault="00715FD4" w:rsidP="00715FD4">
      <w:pPr>
        <w:rPr>
          <w:noProof/>
        </w:rPr>
      </w:pPr>
    </w:p>
    <w:p w14:paraId="0F49AF5F" w14:textId="77777777" w:rsidR="00715FD4" w:rsidRPr="00715FD4" w:rsidRDefault="00715FD4" w:rsidP="00715FD4">
      <w:pPr>
        <w:rPr>
          <w:noProof/>
        </w:rPr>
      </w:pPr>
    </w:p>
    <w:p w14:paraId="18D979ED" w14:textId="77777777" w:rsidR="00715FD4" w:rsidRPr="00715FD4" w:rsidRDefault="00715FD4" w:rsidP="00715FD4">
      <w:pPr>
        <w:rPr>
          <w:noProof/>
        </w:rPr>
      </w:pPr>
    </w:p>
    <w:p w14:paraId="6A27253A" w14:textId="77777777" w:rsidR="00715FD4" w:rsidRPr="00715FD4" w:rsidRDefault="00715FD4" w:rsidP="00715FD4">
      <w:pPr>
        <w:rPr>
          <w:noProof/>
        </w:rPr>
      </w:pPr>
    </w:p>
    <w:p w14:paraId="7ACC21BF" w14:textId="77777777" w:rsidR="00715FD4" w:rsidRPr="00715FD4" w:rsidRDefault="00715FD4" w:rsidP="00715FD4">
      <w:pPr>
        <w:rPr>
          <w:noProof/>
        </w:rPr>
      </w:pPr>
    </w:p>
    <w:p w14:paraId="04378A03" w14:textId="77777777" w:rsidR="00715FD4" w:rsidRPr="00715FD4" w:rsidRDefault="00715FD4" w:rsidP="00715FD4">
      <w:pPr>
        <w:rPr>
          <w:noProof/>
        </w:rPr>
      </w:pPr>
    </w:p>
    <w:p w14:paraId="61B63EAC" w14:textId="77777777" w:rsidR="00715FD4" w:rsidRPr="00715FD4" w:rsidRDefault="00715FD4" w:rsidP="00715FD4">
      <w:pPr>
        <w:rPr>
          <w:noProof/>
        </w:rPr>
      </w:pPr>
    </w:p>
    <w:p w14:paraId="278F456C" w14:textId="77777777" w:rsidR="00715FD4" w:rsidRPr="00715FD4" w:rsidRDefault="00715FD4" w:rsidP="00715FD4">
      <w:pPr>
        <w:rPr>
          <w:noProof/>
        </w:rPr>
      </w:pPr>
    </w:p>
    <w:p w14:paraId="3E66FA28" w14:textId="77777777" w:rsidR="00715FD4" w:rsidRPr="00715FD4" w:rsidRDefault="00715FD4" w:rsidP="00715FD4">
      <w:pPr>
        <w:rPr>
          <w:noProof/>
        </w:rPr>
      </w:pPr>
    </w:p>
    <w:p w14:paraId="0F9793AC" w14:textId="3752AB3A" w:rsidR="00715FD4" w:rsidRPr="00715FD4" w:rsidRDefault="00715FD4" w:rsidP="00715FD4">
      <w:pPr>
        <w:rPr>
          <w:rFonts w:cstheme="minorHAnsi"/>
          <w:b/>
        </w:rPr>
      </w:pPr>
    </w:p>
    <w:p w14:paraId="4508D75F" w14:textId="77777777" w:rsidR="00715FD4" w:rsidRPr="00715FD4" w:rsidRDefault="00715FD4" w:rsidP="00715FD4">
      <w:pPr>
        <w:rPr>
          <w:noProof/>
        </w:rPr>
      </w:pPr>
    </w:p>
    <w:p w14:paraId="02EB758B" w14:textId="3718325C" w:rsidR="00AA3890" w:rsidRPr="000827F1" w:rsidRDefault="00AA3890" w:rsidP="00AA3890">
      <w:pPr>
        <w:rPr>
          <w:rFonts w:cstheme="minorHAnsi"/>
          <w:color w:val="000000" w:themeColor="text1"/>
        </w:rPr>
      </w:pPr>
      <w:r>
        <w:rPr>
          <w:rFonts w:cstheme="minorHAnsi"/>
          <w:b/>
          <w:color w:val="000000" w:themeColor="text1"/>
        </w:rPr>
        <w:lastRenderedPageBreak/>
        <w:t xml:space="preserve">Resident Respiratory Infection Line List with Infections Identified </w:t>
      </w:r>
      <w:r w:rsidR="000827F1" w:rsidRPr="000827F1">
        <w:rPr>
          <w:rFonts w:cstheme="minorHAnsi"/>
          <w:color w:val="000000" w:themeColor="text1"/>
        </w:rPr>
        <w:t>(</w:t>
      </w:r>
      <w:hyperlink w:anchor="Q1b" w:history="1">
        <w:r w:rsidR="000827F1" w:rsidRPr="000827F1">
          <w:rPr>
            <w:rStyle w:val="Hyperlink"/>
            <w:rFonts w:cstheme="minorHAnsi"/>
          </w:rPr>
          <w:t xml:space="preserve">back to </w:t>
        </w:r>
        <w:r w:rsidR="00EA1427">
          <w:rPr>
            <w:rStyle w:val="Hyperlink"/>
            <w:rFonts w:cstheme="minorHAnsi"/>
          </w:rPr>
          <w:t>Q1b</w:t>
        </w:r>
      </w:hyperlink>
      <w:r w:rsidR="000827F1" w:rsidRPr="000827F1">
        <w:rPr>
          <w:rFonts w:cstheme="minorHAnsi"/>
          <w:color w:val="000000" w:themeColor="text1"/>
        </w:rPr>
        <w:t>)</w:t>
      </w:r>
    </w:p>
    <w:p w14:paraId="54A210F4" w14:textId="7DC0321D" w:rsidR="00715FD4" w:rsidRDefault="00D35538" w:rsidP="00AA3890">
      <w:pPr>
        <w:rPr>
          <w:rFonts w:cstheme="minorHAnsi"/>
          <w:b/>
          <w:color w:val="000000" w:themeColor="text1"/>
        </w:rPr>
      </w:pPr>
      <w:r>
        <w:rPr>
          <w:noProof/>
          <w:lang w:val="en-CA" w:eastAsia="en-CA"/>
        </w:rPr>
        <w:drawing>
          <wp:anchor distT="0" distB="0" distL="114300" distR="114300" simplePos="0" relativeHeight="251746304" behindDoc="0" locked="0" layoutInCell="1" allowOverlap="1" wp14:anchorId="514F77A6" wp14:editId="70ADF18B">
            <wp:simplePos x="0" y="0"/>
            <wp:positionH relativeFrom="column">
              <wp:posOffset>0</wp:posOffset>
            </wp:positionH>
            <wp:positionV relativeFrom="paragraph">
              <wp:posOffset>0</wp:posOffset>
            </wp:positionV>
            <wp:extent cx="8704345" cy="469277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3628" t="20871" r="18128" b="13714"/>
                    <a:stretch/>
                  </pic:blipFill>
                  <pic:spPr bwMode="auto">
                    <a:xfrm>
                      <a:off x="0" y="0"/>
                      <a:ext cx="8704345" cy="4692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6035C" w14:textId="77777777" w:rsidR="00715FD4" w:rsidRDefault="00715FD4" w:rsidP="00AA3890">
      <w:pPr>
        <w:rPr>
          <w:rFonts w:cstheme="minorHAnsi"/>
          <w:b/>
          <w:color w:val="000000" w:themeColor="text1"/>
        </w:rPr>
      </w:pPr>
    </w:p>
    <w:p w14:paraId="7B5BA6C7" w14:textId="77777777" w:rsidR="00715FD4" w:rsidRDefault="00715FD4" w:rsidP="00AA3890">
      <w:pPr>
        <w:rPr>
          <w:rFonts w:cstheme="minorHAnsi"/>
          <w:b/>
          <w:color w:val="000000" w:themeColor="text1"/>
        </w:rPr>
      </w:pPr>
    </w:p>
    <w:p w14:paraId="061A0FA4" w14:textId="77777777" w:rsidR="00715FD4" w:rsidRDefault="00715FD4" w:rsidP="00AA3890">
      <w:pPr>
        <w:rPr>
          <w:rFonts w:cstheme="minorHAnsi"/>
          <w:b/>
          <w:color w:val="000000" w:themeColor="text1"/>
        </w:rPr>
      </w:pPr>
    </w:p>
    <w:p w14:paraId="30D6B70F" w14:textId="77777777" w:rsidR="00715FD4" w:rsidRDefault="00715FD4" w:rsidP="00AA3890">
      <w:pPr>
        <w:rPr>
          <w:rFonts w:cstheme="minorHAnsi"/>
          <w:b/>
          <w:color w:val="000000" w:themeColor="text1"/>
        </w:rPr>
      </w:pPr>
    </w:p>
    <w:p w14:paraId="383981EE" w14:textId="77777777" w:rsidR="00715FD4" w:rsidRDefault="00715FD4" w:rsidP="00AA3890">
      <w:pPr>
        <w:rPr>
          <w:rFonts w:cstheme="minorHAnsi"/>
          <w:b/>
          <w:color w:val="000000" w:themeColor="text1"/>
        </w:rPr>
      </w:pPr>
    </w:p>
    <w:p w14:paraId="113A6C3E" w14:textId="77777777" w:rsidR="00715FD4" w:rsidRDefault="00715FD4" w:rsidP="00AA3890">
      <w:pPr>
        <w:rPr>
          <w:rFonts w:cstheme="minorHAnsi"/>
          <w:b/>
          <w:color w:val="000000" w:themeColor="text1"/>
        </w:rPr>
      </w:pPr>
    </w:p>
    <w:p w14:paraId="095745C4" w14:textId="77777777" w:rsidR="00715FD4" w:rsidRDefault="00715FD4" w:rsidP="00AA3890">
      <w:pPr>
        <w:rPr>
          <w:rFonts w:cstheme="minorHAnsi"/>
          <w:b/>
          <w:color w:val="000000" w:themeColor="text1"/>
        </w:rPr>
      </w:pPr>
    </w:p>
    <w:p w14:paraId="741C2F5D" w14:textId="77777777" w:rsidR="00715FD4" w:rsidRDefault="00715FD4" w:rsidP="00AA3890">
      <w:pPr>
        <w:rPr>
          <w:rFonts w:cstheme="minorHAnsi"/>
          <w:b/>
          <w:color w:val="000000" w:themeColor="text1"/>
        </w:rPr>
      </w:pPr>
    </w:p>
    <w:p w14:paraId="785207B4" w14:textId="77777777" w:rsidR="00715FD4" w:rsidRDefault="00715FD4" w:rsidP="00AA3890">
      <w:pPr>
        <w:rPr>
          <w:rFonts w:cstheme="minorHAnsi"/>
          <w:b/>
          <w:color w:val="000000" w:themeColor="text1"/>
        </w:rPr>
      </w:pPr>
    </w:p>
    <w:p w14:paraId="7DFE8D95" w14:textId="77777777" w:rsidR="00715FD4" w:rsidRDefault="00715FD4" w:rsidP="00AA3890">
      <w:pPr>
        <w:rPr>
          <w:rFonts w:cstheme="minorHAnsi"/>
          <w:b/>
          <w:color w:val="000000" w:themeColor="text1"/>
        </w:rPr>
      </w:pPr>
    </w:p>
    <w:p w14:paraId="298A7D73" w14:textId="77777777" w:rsidR="00715FD4" w:rsidRDefault="00715FD4" w:rsidP="00AA3890">
      <w:pPr>
        <w:rPr>
          <w:rFonts w:cstheme="minorHAnsi"/>
          <w:b/>
          <w:color w:val="000000" w:themeColor="text1"/>
        </w:rPr>
      </w:pPr>
    </w:p>
    <w:p w14:paraId="40FB630B" w14:textId="77777777" w:rsidR="00715FD4" w:rsidRDefault="00715FD4" w:rsidP="00AA3890">
      <w:pPr>
        <w:rPr>
          <w:rFonts w:cstheme="minorHAnsi"/>
          <w:b/>
          <w:color w:val="000000" w:themeColor="text1"/>
        </w:rPr>
      </w:pPr>
    </w:p>
    <w:p w14:paraId="071374AA" w14:textId="77777777" w:rsidR="00715FD4" w:rsidRDefault="00715FD4" w:rsidP="00AA3890">
      <w:pPr>
        <w:rPr>
          <w:rFonts w:cstheme="minorHAnsi"/>
          <w:b/>
          <w:color w:val="000000" w:themeColor="text1"/>
        </w:rPr>
      </w:pPr>
    </w:p>
    <w:p w14:paraId="106F652B" w14:textId="77777777" w:rsidR="00715FD4" w:rsidRDefault="00715FD4" w:rsidP="00AA3890">
      <w:pPr>
        <w:rPr>
          <w:rFonts w:cstheme="minorHAnsi"/>
          <w:b/>
          <w:color w:val="000000" w:themeColor="text1"/>
        </w:rPr>
      </w:pPr>
    </w:p>
    <w:p w14:paraId="1C88DA12" w14:textId="77777777" w:rsidR="00715FD4" w:rsidRDefault="00715FD4" w:rsidP="00AA3890">
      <w:pPr>
        <w:rPr>
          <w:rFonts w:cstheme="minorHAnsi"/>
          <w:b/>
          <w:color w:val="000000" w:themeColor="text1"/>
        </w:rPr>
      </w:pPr>
    </w:p>
    <w:p w14:paraId="4922A7E6" w14:textId="77777777" w:rsidR="00715FD4" w:rsidRDefault="00715FD4" w:rsidP="00AA3890">
      <w:pPr>
        <w:rPr>
          <w:rFonts w:cstheme="minorHAnsi"/>
          <w:b/>
          <w:color w:val="000000" w:themeColor="text1"/>
        </w:rPr>
      </w:pPr>
    </w:p>
    <w:p w14:paraId="011BBEAB" w14:textId="77777777" w:rsidR="00715FD4" w:rsidRDefault="00715FD4" w:rsidP="00715FD4">
      <w:pPr>
        <w:rPr>
          <w:rFonts w:cstheme="minorHAnsi"/>
          <w:color w:val="000000" w:themeColor="text1"/>
        </w:rPr>
      </w:pPr>
    </w:p>
    <w:p w14:paraId="5C43EA93" w14:textId="399E74AB" w:rsidR="00D35538" w:rsidRPr="00D35538" w:rsidRDefault="00D35538" w:rsidP="00AA3890">
      <w:pPr>
        <w:rPr>
          <w:rFonts w:cstheme="minorHAnsi"/>
          <w:color w:val="000000" w:themeColor="text1"/>
        </w:rPr>
      </w:pPr>
      <w:r>
        <w:rPr>
          <w:rFonts w:cstheme="minorHAnsi"/>
          <w:color w:val="000000" w:themeColor="text1"/>
        </w:rPr>
        <w:lastRenderedPageBreak/>
        <w:t>(</w:t>
      </w:r>
      <w:proofErr w:type="gramStart"/>
      <w:r>
        <w:rPr>
          <w:rFonts w:cstheme="minorHAnsi"/>
          <w:color w:val="000000" w:themeColor="text1"/>
        </w:rPr>
        <w:t>line</w:t>
      </w:r>
      <w:proofErr w:type="gramEnd"/>
      <w:r>
        <w:rPr>
          <w:rFonts w:cstheme="minorHAnsi"/>
          <w:color w:val="000000" w:themeColor="text1"/>
        </w:rPr>
        <w:t xml:space="preserve"> list continues </w:t>
      </w:r>
      <w:r>
        <w:rPr>
          <w:noProof/>
          <w:lang w:val="en-CA" w:eastAsia="en-CA"/>
        </w:rPr>
        <w:drawing>
          <wp:anchor distT="0" distB="0" distL="114300" distR="114300" simplePos="0" relativeHeight="251748352" behindDoc="0" locked="0" layoutInCell="1" allowOverlap="1" wp14:anchorId="4437CDF2" wp14:editId="2BE492B5">
            <wp:simplePos x="0" y="0"/>
            <wp:positionH relativeFrom="column">
              <wp:posOffset>0</wp:posOffset>
            </wp:positionH>
            <wp:positionV relativeFrom="paragraph">
              <wp:posOffset>0</wp:posOffset>
            </wp:positionV>
            <wp:extent cx="8653145" cy="46926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836" t="22735" r="18129" b="15763"/>
                    <a:stretch/>
                  </pic:blipFill>
                  <pic:spPr bwMode="auto">
                    <a:xfrm>
                      <a:off x="0" y="0"/>
                      <a:ext cx="8653145" cy="469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p>
    <w:sectPr w:rsidR="00D35538" w:rsidRPr="00D35538" w:rsidSect="00961413">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A8489" w14:textId="77777777" w:rsidR="00AA7FEC" w:rsidRDefault="00AA7FEC" w:rsidP="00EB5DBA">
      <w:pPr>
        <w:spacing w:after="0" w:line="240" w:lineRule="auto"/>
      </w:pPr>
      <w:r>
        <w:separator/>
      </w:r>
    </w:p>
  </w:endnote>
  <w:endnote w:type="continuationSeparator" w:id="0">
    <w:p w14:paraId="4D69357C" w14:textId="77777777" w:rsidR="00AA7FEC" w:rsidRDefault="00AA7FEC" w:rsidP="00EB5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980146"/>
      <w:docPartObj>
        <w:docPartGallery w:val="Page Numbers (Bottom of Page)"/>
        <w:docPartUnique/>
      </w:docPartObj>
    </w:sdtPr>
    <w:sdtEndPr>
      <w:rPr>
        <w:noProof/>
      </w:rPr>
    </w:sdtEndPr>
    <w:sdtContent>
      <w:p w14:paraId="17EF8D42" w14:textId="284488C9" w:rsidR="00EA1427" w:rsidRDefault="00EA1427">
        <w:pPr>
          <w:pStyle w:val="Footer"/>
          <w:jc w:val="right"/>
        </w:pPr>
        <w:r>
          <w:fldChar w:fldCharType="begin"/>
        </w:r>
        <w:r>
          <w:instrText xml:space="preserve"> PAGE   \* MERGEFORMAT </w:instrText>
        </w:r>
        <w:r>
          <w:fldChar w:fldCharType="separate"/>
        </w:r>
        <w:r w:rsidR="00DC5317">
          <w:rPr>
            <w:noProof/>
          </w:rPr>
          <w:t>1</w:t>
        </w:r>
        <w:r>
          <w:rPr>
            <w:noProof/>
          </w:rPr>
          <w:fldChar w:fldCharType="end"/>
        </w:r>
      </w:p>
    </w:sdtContent>
  </w:sdt>
  <w:p w14:paraId="17C727B3" w14:textId="77777777" w:rsidR="00EB5DBA" w:rsidRDefault="00EB5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300EF" w14:textId="77777777" w:rsidR="00AA7FEC" w:rsidRDefault="00AA7FEC" w:rsidP="00EB5DBA">
      <w:pPr>
        <w:spacing w:after="0" w:line="240" w:lineRule="auto"/>
      </w:pPr>
      <w:r>
        <w:separator/>
      </w:r>
    </w:p>
  </w:footnote>
  <w:footnote w:type="continuationSeparator" w:id="0">
    <w:p w14:paraId="15989F8A" w14:textId="77777777" w:rsidR="00AA7FEC" w:rsidRDefault="00AA7FEC" w:rsidP="00EB5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5CE6" w14:textId="29019FE7" w:rsidR="00EB5DBA" w:rsidRDefault="00EB5DBA" w:rsidP="00EB5DBA">
    <w:pPr>
      <w:pStyle w:val="Header"/>
      <w:jc w:val="right"/>
    </w:pPr>
    <w:r>
      <w:rPr>
        <w:noProof/>
        <w:lang w:val="en-CA" w:eastAsia="en-CA"/>
      </w:rPr>
      <w:drawing>
        <wp:anchor distT="0" distB="0" distL="114300" distR="114300" simplePos="0" relativeHeight="251658240" behindDoc="0" locked="0" layoutInCell="1" allowOverlap="1" wp14:anchorId="6BB20D64" wp14:editId="28B8AC8A">
          <wp:simplePos x="0" y="0"/>
          <wp:positionH relativeFrom="column">
            <wp:posOffset>-42825</wp:posOffset>
          </wp:positionH>
          <wp:positionV relativeFrom="paragraph">
            <wp:posOffset>-52705</wp:posOffset>
          </wp:positionV>
          <wp:extent cx="1392865" cy="549467"/>
          <wp:effectExtent l="0" t="0" r="0" b="3175"/>
          <wp:wrapNone/>
          <wp:docPr id="2" name="Picture 2" descr="IPAC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C Ca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865" cy="549467"/>
                  </a:xfrm>
                  <a:prstGeom prst="rect">
                    <a:avLst/>
                  </a:prstGeom>
                  <a:noFill/>
                  <a:ln>
                    <a:noFill/>
                  </a:ln>
                </pic:spPr>
              </pic:pic>
            </a:graphicData>
          </a:graphic>
          <wp14:sizeRelH relativeFrom="page">
            <wp14:pctWidth>0</wp14:pctWidth>
          </wp14:sizeRelH>
          <wp14:sizeRelV relativeFrom="page">
            <wp14:pctHeight>0</wp14:pctHeight>
          </wp14:sizeRelV>
        </wp:anchor>
      </w:drawing>
    </w:r>
    <w:r w:rsidR="001A2C36">
      <w:t xml:space="preserve">LTC </w:t>
    </w:r>
    <w:r>
      <w:t>Surveillance Workshop Worksheet</w:t>
    </w:r>
  </w:p>
  <w:p w14:paraId="13B4E6AF" w14:textId="0FEE78BE" w:rsidR="00EB5DBA" w:rsidRDefault="001A2C36" w:rsidP="00EB5DBA">
    <w:pPr>
      <w:pStyle w:val="Header"/>
      <w:jc w:val="right"/>
    </w:pPr>
    <w:r>
      <w:t xml:space="preserve">January </w:t>
    </w:r>
    <w:r w:rsidR="00BA6E14">
      <w:t>2023</w:t>
    </w:r>
  </w:p>
  <w:p w14:paraId="1E027642" w14:textId="77777777" w:rsidR="00EB5DBA" w:rsidRDefault="00EB5DBA" w:rsidP="00EB5DBA">
    <w:pPr>
      <w:pStyle w:val="Header"/>
      <w:jc w:val="right"/>
    </w:pPr>
  </w:p>
  <w:p w14:paraId="5F7F7BAB" w14:textId="77777777" w:rsidR="00EB5DBA" w:rsidRDefault="00EB5DBA" w:rsidP="00EB5D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7072"/>
    <w:multiLevelType w:val="hybridMultilevel"/>
    <w:tmpl w:val="2F1C9FA0"/>
    <w:lvl w:ilvl="0" w:tplc="29982244">
      <w:start w:val="1"/>
      <w:numFmt w:val="lowerRoman"/>
      <w:lvlText w:val="%1."/>
      <w:lvlJc w:val="right"/>
      <w:pPr>
        <w:tabs>
          <w:tab w:val="num" w:pos="720"/>
        </w:tabs>
        <w:ind w:left="720" w:hanging="360"/>
      </w:pPr>
    </w:lvl>
    <w:lvl w:ilvl="1" w:tplc="15083F70">
      <w:start w:val="1"/>
      <w:numFmt w:val="lowerRoman"/>
      <w:lvlText w:val="%2."/>
      <w:lvlJc w:val="right"/>
      <w:pPr>
        <w:tabs>
          <w:tab w:val="num" w:pos="1440"/>
        </w:tabs>
        <w:ind w:left="1440" w:hanging="360"/>
      </w:pPr>
    </w:lvl>
    <w:lvl w:ilvl="2" w:tplc="FB20C726" w:tentative="1">
      <w:start w:val="1"/>
      <w:numFmt w:val="lowerRoman"/>
      <w:lvlText w:val="%3."/>
      <w:lvlJc w:val="right"/>
      <w:pPr>
        <w:tabs>
          <w:tab w:val="num" w:pos="2160"/>
        </w:tabs>
        <w:ind w:left="2160" w:hanging="360"/>
      </w:pPr>
    </w:lvl>
    <w:lvl w:ilvl="3" w:tplc="A23A37B4" w:tentative="1">
      <w:start w:val="1"/>
      <w:numFmt w:val="lowerRoman"/>
      <w:lvlText w:val="%4."/>
      <w:lvlJc w:val="right"/>
      <w:pPr>
        <w:tabs>
          <w:tab w:val="num" w:pos="2880"/>
        </w:tabs>
        <w:ind w:left="2880" w:hanging="360"/>
      </w:pPr>
    </w:lvl>
    <w:lvl w:ilvl="4" w:tplc="50042036" w:tentative="1">
      <w:start w:val="1"/>
      <w:numFmt w:val="lowerRoman"/>
      <w:lvlText w:val="%5."/>
      <w:lvlJc w:val="right"/>
      <w:pPr>
        <w:tabs>
          <w:tab w:val="num" w:pos="3600"/>
        </w:tabs>
        <w:ind w:left="3600" w:hanging="360"/>
      </w:pPr>
    </w:lvl>
    <w:lvl w:ilvl="5" w:tplc="FD46137E" w:tentative="1">
      <w:start w:val="1"/>
      <w:numFmt w:val="lowerRoman"/>
      <w:lvlText w:val="%6."/>
      <w:lvlJc w:val="right"/>
      <w:pPr>
        <w:tabs>
          <w:tab w:val="num" w:pos="4320"/>
        </w:tabs>
        <w:ind w:left="4320" w:hanging="360"/>
      </w:pPr>
    </w:lvl>
    <w:lvl w:ilvl="6" w:tplc="10865CC4" w:tentative="1">
      <w:start w:val="1"/>
      <w:numFmt w:val="lowerRoman"/>
      <w:lvlText w:val="%7."/>
      <w:lvlJc w:val="right"/>
      <w:pPr>
        <w:tabs>
          <w:tab w:val="num" w:pos="5040"/>
        </w:tabs>
        <w:ind w:left="5040" w:hanging="360"/>
      </w:pPr>
    </w:lvl>
    <w:lvl w:ilvl="7" w:tplc="2FB823D8" w:tentative="1">
      <w:start w:val="1"/>
      <w:numFmt w:val="lowerRoman"/>
      <w:lvlText w:val="%8."/>
      <w:lvlJc w:val="right"/>
      <w:pPr>
        <w:tabs>
          <w:tab w:val="num" w:pos="5760"/>
        </w:tabs>
        <w:ind w:left="5760" w:hanging="360"/>
      </w:pPr>
    </w:lvl>
    <w:lvl w:ilvl="8" w:tplc="A08230A0" w:tentative="1">
      <w:start w:val="1"/>
      <w:numFmt w:val="lowerRoman"/>
      <w:lvlText w:val="%9."/>
      <w:lvlJc w:val="right"/>
      <w:pPr>
        <w:tabs>
          <w:tab w:val="num" w:pos="6480"/>
        </w:tabs>
        <w:ind w:left="6480" w:hanging="360"/>
      </w:pPr>
    </w:lvl>
  </w:abstractNum>
  <w:abstractNum w:abstractNumId="1" w15:restartNumberingAfterBreak="0">
    <w:nsid w:val="0D301DAF"/>
    <w:multiLevelType w:val="hybridMultilevel"/>
    <w:tmpl w:val="890E6DC6"/>
    <w:lvl w:ilvl="0" w:tplc="5B9A83B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46C2B51"/>
    <w:multiLevelType w:val="hybridMultilevel"/>
    <w:tmpl w:val="0E1A7638"/>
    <w:lvl w:ilvl="0" w:tplc="AC3638EA">
      <w:start w:val="1"/>
      <w:numFmt w:val="bullet"/>
      <w:lvlText w:val=""/>
      <w:lvlJc w:val="left"/>
      <w:pPr>
        <w:tabs>
          <w:tab w:val="num" w:pos="720"/>
        </w:tabs>
        <w:ind w:left="720" w:hanging="360"/>
      </w:pPr>
      <w:rPr>
        <w:rFonts w:ascii="Wingdings 3" w:hAnsi="Wingdings 3" w:hint="default"/>
      </w:rPr>
    </w:lvl>
    <w:lvl w:ilvl="1" w:tplc="DBD2A93A" w:tentative="1">
      <w:start w:val="1"/>
      <w:numFmt w:val="bullet"/>
      <w:lvlText w:val=""/>
      <w:lvlJc w:val="left"/>
      <w:pPr>
        <w:tabs>
          <w:tab w:val="num" w:pos="1440"/>
        </w:tabs>
        <w:ind w:left="1440" w:hanging="360"/>
      </w:pPr>
      <w:rPr>
        <w:rFonts w:ascii="Wingdings 3" w:hAnsi="Wingdings 3" w:hint="default"/>
      </w:rPr>
    </w:lvl>
    <w:lvl w:ilvl="2" w:tplc="B3EAB6E6" w:tentative="1">
      <w:start w:val="1"/>
      <w:numFmt w:val="bullet"/>
      <w:lvlText w:val=""/>
      <w:lvlJc w:val="left"/>
      <w:pPr>
        <w:tabs>
          <w:tab w:val="num" w:pos="2160"/>
        </w:tabs>
        <w:ind w:left="2160" w:hanging="360"/>
      </w:pPr>
      <w:rPr>
        <w:rFonts w:ascii="Wingdings 3" w:hAnsi="Wingdings 3" w:hint="default"/>
      </w:rPr>
    </w:lvl>
    <w:lvl w:ilvl="3" w:tplc="2C9A8206" w:tentative="1">
      <w:start w:val="1"/>
      <w:numFmt w:val="bullet"/>
      <w:lvlText w:val=""/>
      <w:lvlJc w:val="left"/>
      <w:pPr>
        <w:tabs>
          <w:tab w:val="num" w:pos="2880"/>
        </w:tabs>
        <w:ind w:left="2880" w:hanging="360"/>
      </w:pPr>
      <w:rPr>
        <w:rFonts w:ascii="Wingdings 3" w:hAnsi="Wingdings 3" w:hint="default"/>
      </w:rPr>
    </w:lvl>
    <w:lvl w:ilvl="4" w:tplc="873452AA" w:tentative="1">
      <w:start w:val="1"/>
      <w:numFmt w:val="bullet"/>
      <w:lvlText w:val=""/>
      <w:lvlJc w:val="left"/>
      <w:pPr>
        <w:tabs>
          <w:tab w:val="num" w:pos="3600"/>
        </w:tabs>
        <w:ind w:left="3600" w:hanging="360"/>
      </w:pPr>
      <w:rPr>
        <w:rFonts w:ascii="Wingdings 3" w:hAnsi="Wingdings 3" w:hint="default"/>
      </w:rPr>
    </w:lvl>
    <w:lvl w:ilvl="5" w:tplc="BA527FE8" w:tentative="1">
      <w:start w:val="1"/>
      <w:numFmt w:val="bullet"/>
      <w:lvlText w:val=""/>
      <w:lvlJc w:val="left"/>
      <w:pPr>
        <w:tabs>
          <w:tab w:val="num" w:pos="4320"/>
        </w:tabs>
        <w:ind w:left="4320" w:hanging="360"/>
      </w:pPr>
      <w:rPr>
        <w:rFonts w:ascii="Wingdings 3" w:hAnsi="Wingdings 3" w:hint="default"/>
      </w:rPr>
    </w:lvl>
    <w:lvl w:ilvl="6" w:tplc="53208D70" w:tentative="1">
      <w:start w:val="1"/>
      <w:numFmt w:val="bullet"/>
      <w:lvlText w:val=""/>
      <w:lvlJc w:val="left"/>
      <w:pPr>
        <w:tabs>
          <w:tab w:val="num" w:pos="5040"/>
        </w:tabs>
        <w:ind w:left="5040" w:hanging="360"/>
      </w:pPr>
      <w:rPr>
        <w:rFonts w:ascii="Wingdings 3" w:hAnsi="Wingdings 3" w:hint="default"/>
      </w:rPr>
    </w:lvl>
    <w:lvl w:ilvl="7" w:tplc="6F72D2B0" w:tentative="1">
      <w:start w:val="1"/>
      <w:numFmt w:val="bullet"/>
      <w:lvlText w:val=""/>
      <w:lvlJc w:val="left"/>
      <w:pPr>
        <w:tabs>
          <w:tab w:val="num" w:pos="5760"/>
        </w:tabs>
        <w:ind w:left="5760" w:hanging="360"/>
      </w:pPr>
      <w:rPr>
        <w:rFonts w:ascii="Wingdings 3" w:hAnsi="Wingdings 3" w:hint="default"/>
      </w:rPr>
    </w:lvl>
    <w:lvl w:ilvl="8" w:tplc="62561BA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EBC38B3"/>
    <w:multiLevelType w:val="hybridMultilevel"/>
    <w:tmpl w:val="B59E19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5768A"/>
    <w:multiLevelType w:val="hybridMultilevel"/>
    <w:tmpl w:val="49280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B723C"/>
    <w:multiLevelType w:val="hybridMultilevel"/>
    <w:tmpl w:val="B59E19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7060F5"/>
    <w:multiLevelType w:val="hybridMultilevel"/>
    <w:tmpl w:val="C4B04C3E"/>
    <w:lvl w:ilvl="0" w:tplc="5A5CEDD4">
      <w:start w:val="1"/>
      <w:numFmt w:val="bullet"/>
      <w:lvlText w:val=""/>
      <w:lvlJc w:val="left"/>
      <w:pPr>
        <w:tabs>
          <w:tab w:val="num" w:pos="720"/>
        </w:tabs>
        <w:ind w:left="720" w:hanging="360"/>
      </w:pPr>
      <w:rPr>
        <w:rFonts w:ascii="Wingdings 3" w:hAnsi="Wingdings 3" w:hint="default"/>
      </w:rPr>
    </w:lvl>
    <w:lvl w:ilvl="1" w:tplc="65EA2372">
      <w:start w:val="238"/>
      <w:numFmt w:val="bullet"/>
      <w:lvlText w:val=""/>
      <w:lvlJc w:val="left"/>
      <w:pPr>
        <w:tabs>
          <w:tab w:val="num" w:pos="1440"/>
        </w:tabs>
        <w:ind w:left="1440" w:hanging="360"/>
      </w:pPr>
      <w:rPr>
        <w:rFonts w:ascii="Wingdings 3" w:hAnsi="Wingdings 3" w:hint="default"/>
      </w:rPr>
    </w:lvl>
    <w:lvl w:ilvl="2" w:tplc="431CEA84" w:tentative="1">
      <w:start w:val="1"/>
      <w:numFmt w:val="bullet"/>
      <w:lvlText w:val=""/>
      <w:lvlJc w:val="left"/>
      <w:pPr>
        <w:tabs>
          <w:tab w:val="num" w:pos="2160"/>
        </w:tabs>
        <w:ind w:left="2160" w:hanging="360"/>
      </w:pPr>
      <w:rPr>
        <w:rFonts w:ascii="Wingdings 3" w:hAnsi="Wingdings 3" w:hint="default"/>
      </w:rPr>
    </w:lvl>
    <w:lvl w:ilvl="3" w:tplc="5EDA6E92" w:tentative="1">
      <w:start w:val="1"/>
      <w:numFmt w:val="bullet"/>
      <w:lvlText w:val=""/>
      <w:lvlJc w:val="left"/>
      <w:pPr>
        <w:tabs>
          <w:tab w:val="num" w:pos="2880"/>
        </w:tabs>
        <w:ind w:left="2880" w:hanging="360"/>
      </w:pPr>
      <w:rPr>
        <w:rFonts w:ascii="Wingdings 3" w:hAnsi="Wingdings 3" w:hint="default"/>
      </w:rPr>
    </w:lvl>
    <w:lvl w:ilvl="4" w:tplc="550E81BC" w:tentative="1">
      <w:start w:val="1"/>
      <w:numFmt w:val="bullet"/>
      <w:lvlText w:val=""/>
      <w:lvlJc w:val="left"/>
      <w:pPr>
        <w:tabs>
          <w:tab w:val="num" w:pos="3600"/>
        </w:tabs>
        <w:ind w:left="3600" w:hanging="360"/>
      </w:pPr>
      <w:rPr>
        <w:rFonts w:ascii="Wingdings 3" w:hAnsi="Wingdings 3" w:hint="default"/>
      </w:rPr>
    </w:lvl>
    <w:lvl w:ilvl="5" w:tplc="6EB0F45C" w:tentative="1">
      <w:start w:val="1"/>
      <w:numFmt w:val="bullet"/>
      <w:lvlText w:val=""/>
      <w:lvlJc w:val="left"/>
      <w:pPr>
        <w:tabs>
          <w:tab w:val="num" w:pos="4320"/>
        </w:tabs>
        <w:ind w:left="4320" w:hanging="360"/>
      </w:pPr>
      <w:rPr>
        <w:rFonts w:ascii="Wingdings 3" w:hAnsi="Wingdings 3" w:hint="default"/>
      </w:rPr>
    </w:lvl>
    <w:lvl w:ilvl="6" w:tplc="FEEA1A60" w:tentative="1">
      <w:start w:val="1"/>
      <w:numFmt w:val="bullet"/>
      <w:lvlText w:val=""/>
      <w:lvlJc w:val="left"/>
      <w:pPr>
        <w:tabs>
          <w:tab w:val="num" w:pos="5040"/>
        </w:tabs>
        <w:ind w:left="5040" w:hanging="360"/>
      </w:pPr>
      <w:rPr>
        <w:rFonts w:ascii="Wingdings 3" w:hAnsi="Wingdings 3" w:hint="default"/>
      </w:rPr>
    </w:lvl>
    <w:lvl w:ilvl="7" w:tplc="4D842A60" w:tentative="1">
      <w:start w:val="1"/>
      <w:numFmt w:val="bullet"/>
      <w:lvlText w:val=""/>
      <w:lvlJc w:val="left"/>
      <w:pPr>
        <w:tabs>
          <w:tab w:val="num" w:pos="5760"/>
        </w:tabs>
        <w:ind w:left="5760" w:hanging="360"/>
      </w:pPr>
      <w:rPr>
        <w:rFonts w:ascii="Wingdings 3" w:hAnsi="Wingdings 3" w:hint="default"/>
      </w:rPr>
    </w:lvl>
    <w:lvl w:ilvl="8" w:tplc="0D52627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4EB83260"/>
    <w:multiLevelType w:val="hybridMultilevel"/>
    <w:tmpl w:val="34FA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5661BD"/>
    <w:multiLevelType w:val="hybridMultilevel"/>
    <w:tmpl w:val="B5227D9E"/>
    <w:lvl w:ilvl="0" w:tplc="836C6ED2">
      <w:start w:val="1"/>
      <w:numFmt w:val="bullet"/>
      <w:lvlText w:val=""/>
      <w:lvlJc w:val="left"/>
      <w:pPr>
        <w:tabs>
          <w:tab w:val="num" w:pos="720"/>
        </w:tabs>
        <w:ind w:left="720" w:hanging="360"/>
      </w:pPr>
      <w:rPr>
        <w:rFonts w:ascii="Wingdings 3" w:hAnsi="Wingdings 3" w:hint="default"/>
      </w:rPr>
    </w:lvl>
    <w:lvl w:ilvl="1" w:tplc="E1040A44" w:tentative="1">
      <w:start w:val="1"/>
      <w:numFmt w:val="bullet"/>
      <w:lvlText w:val=""/>
      <w:lvlJc w:val="left"/>
      <w:pPr>
        <w:tabs>
          <w:tab w:val="num" w:pos="1440"/>
        </w:tabs>
        <w:ind w:left="1440" w:hanging="360"/>
      </w:pPr>
      <w:rPr>
        <w:rFonts w:ascii="Wingdings 3" w:hAnsi="Wingdings 3" w:hint="default"/>
      </w:rPr>
    </w:lvl>
    <w:lvl w:ilvl="2" w:tplc="20AE32F8" w:tentative="1">
      <w:start w:val="1"/>
      <w:numFmt w:val="bullet"/>
      <w:lvlText w:val=""/>
      <w:lvlJc w:val="left"/>
      <w:pPr>
        <w:tabs>
          <w:tab w:val="num" w:pos="2160"/>
        </w:tabs>
        <w:ind w:left="2160" w:hanging="360"/>
      </w:pPr>
      <w:rPr>
        <w:rFonts w:ascii="Wingdings 3" w:hAnsi="Wingdings 3" w:hint="default"/>
      </w:rPr>
    </w:lvl>
    <w:lvl w:ilvl="3" w:tplc="A24CC154" w:tentative="1">
      <w:start w:val="1"/>
      <w:numFmt w:val="bullet"/>
      <w:lvlText w:val=""/>
      <w:lvlJc w:val="left"/>
      <w:pPr>
        <w:tabs>
          <w:tab w:val="num" w:pos="2880"/>
        </w:tabs>
        <w:ind w:left="2880" w:hanging="360"/>
      </w:pPr>
      <w:rPr>
        <w:rFonts w:ascii="Wingdings 3" w:hAnsi="Wingdings 3" w:hint="default"/>
      </w:rPr>
    </w:lvl>
    <w:lvl w:ilvl="4" w:tplc="304AEDA8" w:tentative="1">
      <w:start w:val="1"/>
      <w:numFmt w:val="bullet"/>
      <w:lvlText w:val=""/>
      <w:lvlJc w:val="left"/>
      <w:pPr>
        <w:tabs>
          <w:tab w:val="num" w:pos="3600"/>
        </w:tabs>
        <w:ind w:left="3600" w:hanging="360"/>
      </w:pPr>
      <w:rPr>
        <w:rFonts w:ascii="Wingdings 3" w:hAnsi="Wingdings 3" w:hint="default"/>
      </w:rPr>
    </w:lvl>
    <w:lvl w:ilvl="5" w:tplc="FBCC8A20" w:tentative="1">
      <w:start w:val="1"/>
      <w:numFmt w:val="bullet"/>
      <w:lvlText w:val=""/>
      <w:lvlJc w:val="left"/>
      <w:pPr>
        <w:tabs>
          <w:tab w:val="num" w:pos="4320"/>
        </w:tabs>
        <w:ind w:left="4320" w:hanging="360"/>
      </w:pPr>
      <w:rPr>
        <w:rFonts w:ascii="Wingdings 3" w:hAnsi="Wingdings 3" w:hint="default"/>
      </w:rPr>
    </w:lvl>
    <w:lvl w:ilvl="6" w:tplc="75B65780" w:tentative="1">
      <w:start w:val="1"/>
      <w:numFmt w:val="bullet"/>
      <w:lvlText w:val=""/>
      <w:lvlJc w:val="left"/>
      <w:pPr>
        <w:tabs>
          <w:tab w:val="num" w:pos="5040"/>
        </w:tabs>
        <w:ind w:left="5040" w:hanging="360"/>
      </w:pPr>
      <w:rPr>
        <w:rFonts w:ascii="Wingdings 3" w:hAnsi="Wingdings 3" w:hint="default"/>
      </w:rPr>
    </w:lvl>
    <w:lvl w:ilvl="7" w:tplc="5E80C438" w:tentative="1">
      <w:start w:val="1"/>
      <w:numFmt w:val="bullet"/>
      <w:lvlText w:val=""/>
      <w:lvlJc w:val="left"/>
      <w:pPr>
        <w:tabs>
          <w:tab w:val="num" w:pos="5760"/>
        </w:tabs>
        <w:ind w:left="5760" w:hanging="360"/>
      </w:pPr>
      <w:rPr>
        <w:rFonts w:ascii="Wingdings 3" w:hAnsi="Wingdings 3" w:hint="default"/>
      </w:rPr>
    </w:lvl>
    <w:lvl w:ilvl="8" w:tplc="4D24EE1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CC2420F"/>
    <w:multiLevelType w:val="hybridMultilevel"/>
    <w:tmpl w:val="9706687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2291941"/>
    <w:multiLevelType w:val="hybridMultilevel"/>
    <w:tmpl w:val="42E247D8"/>
    <w:lvl w:ilvl="0" w:tplc="6A4C7F2C">
      <w:start w:val="1"/>
      <w:numFmt w:val="bullet"/>
      <w:lvlText w:val="-"/>
      <w:lvlJc w:val="left"/>
      <w:pPr>
        <w:ind w:left="1080" w:hanging="360"/>
      </w:pPr>
      <w:rPr>
        <w:rFonts w:ascii="Calibri" w:eastAsiaTheme="minorEastAsia"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730031967">
    <w:abstractNumId w:val="6"/>
  </w:num>
  <w:num w:numId="2" w16cid:durableId="1244951312">
    <w:abstractNumId w:val="5"/>
  </w:num>
  <w:num w:numId="3" w16cid:durableId="46032911">
    <w:abstractNumId w:val="2"/>
  </w:num>
  <w:num w:numId="4" w16cid:durableId="894241898">
    <w:abstractNumId w:val="0"/>
  </w:num>
  <w:num w:numId="5" w16cid:durableId="993265408">
    <w:abstractNumId w:val="8"/>
  </w:num>
  <w:num w:numId="6" w16cid:durableId="113065104">
    <w:abstractNumId w:val="1"/>
  </w:num>
  <w:num w:numId="7" w16cid:durableId="1142163381">
    <w:abstractNumId w:val="10"/>
  </w:num>
  <w:num w:numId="8" w16cid:durableId="1954944837">
    <w:abstractNumId w:val="9"/>
  </w:num>
  <w:num w:numId="9" w16cid:durableId="970288573">
    <w:abstractNumId w:val="3"/>
  </w:num>
  <w:num w:numId="10" w16cid:durableId="483592258">
    <w:abstractNumId w:val="4"/>
  </w:num>
  <w:num w:numId="11" w16cid:durableId="19596805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2FB"/>
    <w:rsid w:val="00001506"/>
    <w:rsid w:val="00007C9E"/>
    <w:rsid w:val="0002727C"/>
    <w:rsid w:val="00032CCD"/>
    <w:rsid w:val="0005543D"/>
    <w:rsid w:val="0006436E"/>
    <w:rsid w:val="0007357B"/>
    <w:rsid w:val="000827F1"/>
    <w:rsid w:val="000A0FC0"/>
    <w:rsid w:val="000C70C0"/>
    <w:rsid w:val="000D6378"/>
    <w:rsid w:val="000E7423"/>
    <w:rsid w:val="0014724E"/>
    <w:rsid w:val="00155345"/>
    <w:rsid w:val="0017380A"/>
    <w:rsid w:val="0018774A"/>
    <w:rsid w:val="001A2C36"/>
    <w:rsid w:val="001C3877"/>
    <w:rsid w:val="001D67D8"/>
    <w:rsid w:val="001E0824"/>
    <w:rsid w:val="001F0954"/>
    <w:rsid w:val="001F31AA"/>
    <w:rsid w:val="00206FBC"/>
    <w:rsid w:val="0022049D"/>
    <w:rsid w:val="002262FC"/>
    <w:rsid w:val="00227DE4"/>
    <w:rsid w:val="00231067"/>
    <w:rsid w:val="00233CA3"/>
    <w:rsid w:val="00251535"/>
    <w:rsid w:val="00274DEA"/>
    <w:rsid w:val="002A62FB"/>
    <w:rsid w:val="002A7CFF"/>
    <w:rsid w:val="002B5380"/>
    <w:rsid w:val="002B7DEB"/>
    <w:rsid w:val="002C5717"/>
    <w:rsid w:val="002E6709"/>
    <w:rsid w:val="002F2F83"/>
    <w:rsid w:val="002F34B2"/>
    <w:rsid w:val="0033134B"/>
    <w:rsid w:val="003411D3"/>
    <w:rsid w:val="00347866"/>
    <w:rsid w:val="00354875"/>
    <w:rsid w:val="003779CC"/>
    <w:rsid w:val="00394567"/>
    <w:rsid w:val="003C25D5"/>
    <w:rsid w:val="003F4A79"/>
    <w:rsid w:val="00425987"/>
    <w:rsid w:val="00435E75"/>
    <w:rsid w:val="00446308"/>
    <w:rsid w:val="00447148"/>
    <w:rsid w:val="00455B0B"/>
    <w:rsid w:val="00470A4A"/>
    <w:rsid w:val="00470DBC"/>
    <w:rsid w:val="00474E21"/>
    <w:rsid w:val="004946DE"/>
    <w:rsid w:val="004A6532"/>
    <w:rsid w:val="004C1AAD"/>
    <w:rsid w:val="004C2158"/>
    <w:rsid w:val="004E2079"/>
    <w:rsid w:val="00503E7A"/>
    <w:rsid w:val="00554686"/>
    <w:rsid w:val="00566604"/>
    <w:rsid w:val="005712C4"/>
    <w:rsid w:val="005A2AC6"/>
    <w:rsid w:val="005D78AB"/>
    <w:rsid w:val="006552D8"/>
    <w:rsid w:val="006709D7"/>
    <w:rsid w:val="006A057A"/>
    <w:rsid w:val="006C37DA"/>
    <w:rsid w:val="006C6D33"/>
    <w:rsid w:val="006C77C4"/>
    <w:rsid w:val="006D10B0"/>
    <w:rsid w:val="006F516C"/>
    <w:rsid w:val="00702F44"/>
    <w:rsid w:val="00715FD4"/>
    <w:rsid w:val="007213EC"/>
    <w:rsid w:val="00722F6F"/>
    <w:rsid w:val="00742E2B"/>
    <w:rsid w:val="007A397D"/>
    <w:rsid w:val="007F03AE"/>
    <w:rsid w:val="0083613A"/>
    <w:rsid w:val="00863CF5"/>
    <w:rsid w:val="00884987"/>
    <w:rsid w:val="008B1CC8"/>
    <w:rsid w:val="008E3B10"/>
    <w:rsid w:val="00932906"/>
    <w:rsid w:val="00936952"/>
    <w:rsid w:val="00946A6D"/>
    <w:rsid w:val="0095370A"/>
    <w:rsid w:val="00961413"/>
    <w:rsid w:val="0098359D"/>
    <w:rsid w:val="009B094F"/>
    <w:rsid w:val="009C6CA7"/>
    <w:rsid w:val="009E5DA1"/>
    <w:rsid w:val="009E792E"/>
    <w:rsid w:val="009F640B"/>
    <w:rsid w:val="00A04555"/>
    <w:rsid w:val="00A1133A"/>
    <w:rsid w:val="00A467DE"/>
    <w:rsid w:val="00A5135E"/>
    <w:rsid w:val="00A52BF0"/>
    <w:rsid w:val="00A661B5"/>
    <w:rsid w:val="00A661F6"/>
    <w:rsid w:val="00A744AF"/>
    <w:rsid w:val="00A82D34"/>
    <w:rsid w:val="00A85A32"/>
    <w:rsid w:val="00AA3890"/>
    <w:rsid w:val="00AA7FEC"/>
    <w:rsid w:val="00AB6BAA"/>
    <w:rsid w:val="00AC04F6"/>
    <w:rsid w:val="00AE1BA4"/>
    <w:rsid w:val="00AF03D3"/>
    <w:rsid w:val="00B1020D"/>
    <w:rsid w:val="00B2540F"/>
    <w:rsid w:val="00B42192"/>
    <w:rsid w:val="00B63FCF"/>
    <w:rsid w:val="00BA6E14"/>
    <w:rsid w:val="00BC04F5"/>
    <w:rsid w:val="00BD2AB0"/>
    <w:rsid w:val="00C0098A"/>
    <w:rsid w:val="00C0574B"/>
    <w:rsid w:val="00C4146E"/>
    <w:rsid w:val="00C71BE6"/>
    <w:rsid w:val="00C76E85"/>
    <w:rsid w:val="00C8277E"/>
    <w:rsid w:val="00C82879"/>
    <w:rsid w:val="00CD6800"/>
    <w:rsid w:val="00D0049B"/>
    <w:rsid w:val="00D046A5"/>
    <w:rsid w:val="00D11A49"/>
    <w:rsid w:val="00D35538"/>
    <w:rsid w:val="00D5780B"/>
    <w:rsid w:val="00D60C41"/>
    <w:rsid w:val="00DA79E3"/>
    <w:rsid w:val="00DC5317"/>
    <w:rsid w:val="00DE42CD"/>
    <w:rsid w:val="00DE74A6"/>
    <w:rsid w:val="00E01F58"/>
    <w:rsid w:val="00E05FE8"/>
    <w:rsid w:val="00E14470"/>
    <w:rsid w:val="00E501BA"/>
    <w:rsid w:val="00E63CC8"/>
    <w:rsid w:val="00E67D9A"/>
    <w:rsid w:val="00EA1427"/>
    <w:rsid w:val="00EB1DB6"/>
    <w:rsid w:val="00EB5DBA"/>
    <w:rsid w:val="00ED47B2"/>
    <w:rsid w:val="00EF10B4"/>
    <w:rsid w:val="00F2193F"/>
    <w:rsid w:val="00F226FB"/>
    <w:rsid w:val="00F30C4E"/>
    <w:rsid w:val="00F422FA"/>
    <w:rsid w:val="00F62641"/>
    <w:rsid w:val="00F64F05"/>
    <w:rsid w:val="00FA7F14"/>
    <w:rsid w:val="00FB5509"/>
    <w:rsid w:val="00FF4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F72E5"/>
  <w15:chartTrackingRefBased/>
  <w15:docId w15:val="{88B99910-5F23-4B7B-8A96-B405FAACE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2FB"/>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62FB"/>
    <w:rPr>
      <w:color w:val="0000FF"/>
      <w:u w:val="single"/>
    </w:rPr>
  </w:style>
  <w:style w:type="character" w:styleId="PlaceholderText">
    <w:name w:val="Placeholder Text"/>
    <w:basedOn w:val="DefaultParagraphFont"/>
    <w:uiPriority w:val="99"/>
    <w:semiHidden/>
    <w:rsid w:val="006C37DA"/>
    <w:rPr>
      <w:color w:val="808080"/>
    </w:rPr>
  </w:style>
  <w:style w:type="paragraph" w:styleId="Header">
    <w:name w:val="header"/>
    <w:basedOn w:val="Normal"/>
    <w:link w:val="HeaderChar"/>
    <w:uiPriority w:val="99"/>
    <w:unhideWhenUsed/>
    <w:rsid w:val="00EB5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DBA"/>
  </w:style>
  <w:style w:type="paragraph" w:styleId="Footer">
    <w:name w:val="footer"/>
    <w:basedOn w:val="Normal"/>
    <w:link w:val="FooterChar"/>
    <w:uiPriority w:val="99"/>
    <w:unhideWhenUsed/>
    <w:rsid w:val="00EB5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DBA"/>
  </w:style>
  <w:style w:type="paragraph" w:styleId="NormalWeb">
    <w:name w:val="Normal (Web)"/>
    <w:basedOn w:val="Normal"/>
    <w:uiPriority w:val="99"/>
    <w:semiHidden/>
    <w:unhideWhenUsed/>
    <w:rsid w:val="000E742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8774A"/>
    <w:rPr>
      <w:color w:val="954F72" w:themeColor="followedHyperlink"/>
      <w:u w:val="single"/>
    </w:rPr>
  </w:style>
  <w:style w:type="character" w:styleId="CommentReference">
    <w:name w:val="annotation reference"/>
    <w:basedOn w:val="DefaultParagraphFont"/>
    <w:uiPriority w:val="99"/>
    <w:semiHidden/>
    <w:unhideWhenUsed/>
    <w:rsid w:val="00F2193F"/>
    <w:rPr>
      <w:sz w:val="16"/>
      <w:szCs w:val="16"/>
    </w:rPr>
  </w:style>
  <w:style w:type="paragraph" w:styleId="CommentText">
    <w:name w:val="annotation text"/>
    <w:basedOn w:val="Normal"/>
    <w:link w:val="CommentTextChar"/>
    <w:uiPriority w:val="99"/>
    <w:semiHidden/>
    <w:unhideWhenUsed/>
    <w:rsid w:val="00F2193F"/>
    <w:pPr>
      <w:spacing w:line="240" w:lineRule="auto"/>
    </w:pPr>
    <w:rPr>
      <w:sz w:val="20"/>
      <w:szCs w:val="20"/>
    </w:rPr>
  </w:style>
  <w:style w:type="character" w:customStyle="1" w:styleId="CommentTextChar">
    <w:name w:val="Comment Text Char"/>
    <w:basedOn w:val="DefaultParagraphFont"/>
    <w:link w:val="CommentText"/>
    <w:uiPriority w:val="99"/>
    <w:semiHidden/>
    <w:rsid w:val="00F2193F"/>
    <w:rPr>
      <w:sz w:val="20"/>
      <w:szCs w:val="20"/>
    </w:rPr>
  </w:style>
  <w:style w:type="paragraph" w:styleId="CommentSubject">
    <w:name w:val="annotation subject"/>
    <w:basedOn w:val="CommentText"/>
    <w:next w:val="CommentText"/>
    <w:link w:val="CommentSubjectChar"/>
    <w:uiPriority w:val="99"/>
    <w:semiHidden/>
    <w:unhideWhenUsed/>
    <w:rsid w:val="00F2193F"/>
    <w:rPr>
      <w:b/>
      <w:bCs/>
    </w:rPr>
  </w:style>
  <w:style w:type="character" w:customStyle="1" w:styleId="CommentSubjectChar">
    <w:name w:val="Comment Subject Char"/>
    <w:basedOn w:val="CommentTextChar"/>
    <w:link w:val="CommentSubject"/>
    <w:uiPriority w:val="99"/>
    <w:semiHidden/>
    <w:rsid w:val="00F2193F"/>
    <w:rPr>
      <w:b/>
      <w:bCs/>
      <w:sz w:val="20"/>
      <w:szCs w:val="20"/>
    </w:rPr>
  </w:style>
  <w:style w:type="paragraph" w:styleId="BalloonText">
    <w:name w:val="Balloon Text"/>
    <w:basedOn w:val="Normal"/>
    <w:link w:val="BalloonTextChar"/>
    <w:uiPriority w:val="99"/>
    <w:semiHidden/>
    <w:unhideWhenUsed/>
    <w:rsid w:val="00F219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07654">
      <w:bodyDiv w:val="1"/>
      <w:marLeft w:val="0"/>
      <w:marRight w:val="0"/>
      <w:marTop w:val="0"/>
      <w:marBottom w:val="0"/>
      <w:divBdr>
        <w:top w:val="none" w:sz="0" w:space="0" w:color="auto"/>
        <w:left w:val="none" w:sz="0" w:space="0" w:color="auto"/>
        <w:bottom w:val="none" w:sz="0" w:space="0" w:color="auto"/>
        <w:right w:val="none" w:sz="0" w:space="0" w:color="auto"/>
      </w:divBdr>
      <w:divsChild>
        <w:div w:id="417993105">
          <w:marLeft w:val="547"/>
          <w:marRight w:val="0"/>
          <w:marTop w:val="200"/>
          <w:marBottom w:val="0"/>
          <w:divBdr>
            <w:top w:val="none" w:sz="0" w:space="0" w:color="auto"/>
            <w:left w:val="none" w:sz="0" w:space="0" w:color="auto"/>
            <w:bottom w:val="none" w:sz="0" w:space="0" w:color="auto"/>
            <w:right w:val="none" w:sz="0" w:space="0" w:color="auto"/>
          </w:divBdr>
        </w:div>
        <w:div w:id="806163221">
          <w:marLeft w:val="547"/>
          <w:marRight w:val="0"/>
          <w:marTop w:val="200"/>
          <w:marBottom w:val="0"/>
          <w:divBdr>
            <w:top w:val="none" w:sz="0" w:space="0" w:color="auto"/>
            <w:left w:val="none" w:sz="0" w:space="0" w:color="auto"/>
            <w:bottom w:val="none" w:sz="0" w:space="0" w:color="auto"/>
            <w:right w:val="none" w:sz="0" w:space="0" w:color="auto"/>
          </w:divBdr>
        </w:div>
      </w:divsChild>
    </w:div>
    <w:div w:id="630015038">
      <w:bodyDiv w:val="1"/>
      <w:marLeft w:val="0"/>
      <w:marRight w:val="0"/>
      <w:marTop w:val="0"/>
      <w:marBottom w:val="0"/>
      <w:divBdr>
        <w:top w:val="none" w:sz="0" w:space="0" w:color="auto"/>
        <w:left w:val="none" w:sz="0" w:space="0" w:color="auto"/>
        <w:bottom w:val="none" w:sz="0" w:space="0" w:color="auto"/>
        <w:right w:val="none" w:sz="0" w:space="0" w:color="auto"/>
      </w:divBdr>
      <w:divsChild>
        <w:div w:id="1069108553">
          <w:marLeft w:val="547"/>
          <w:marRight w:val="0"/>
          <w:marTop w:val="200"/>
          <w:marBottom w:val="0"/>
          <w:divBdr>
            <w:top w:val="none" w:sz="0" w:space="0" w:color="auto"/>
            <w:left w:val="none" w:sz="0" w:space="0" w:color="auto"/>
            <w:bottom w:val="none" w:sz="0" w:space="0" w:color="auto"/>
            <w:right w:val="none" w:sz="0" w:space="0" w:color="auto"/>
          </w:divBdr>
        </w:div>
        <w:div w:id="1412122092">
          <w:marLeft w:val="1166"/>
          <w:marRight w:val="0"/>
          <w:marTop w:val="200"/>
          <w:marBottom w:val="0"/>
          <w:divBdr>
            <w:top w:val="none" w:sz="0" w:space="0" w:color="auto"/>
            <w:left w:val="none" w:sz="0" w:space="0" w:color="auto"/>
            <w:bottom w:val="none" w:sz="0" w:space="0" w:color="auto"/>
            <w:right w:val="none" w:sz="0" w:space="0" w:color="auto"/>
          </w:divBdr>
        </w:div>
        <w:div w:id="1758332626">
          <w:marLeft w:val="1166"/>
          <w:marRight w:val="0"/>
          <w:marTop w:val="200"/>
          <w:marBottom w:val="0"/>
          <w:divBdr>
            <w:top w:val="none" w:sz="0" w:space="0" w:color="auto"/>
            <w:left w:val="none" w:sz="0" w:space="0" w:color="auto"/>
            <w:bottom w:val="none" w:sz="0" w:space="0" w:color="auto"/>
            <w:right w:val="none" w:sz="0" w:space="0" w:color="auto"/>
          </w:divBdr>
        </w:div>
      </w:divsChild>
    </w:div>
    <w:div w:id="1144736100">
      <w:bodyDiv w:val="1"/>
      <w:marLeft w:val="0"/>
      <w:marRight w:val="0"/>
      <w:marTop w:val="0"/>
      <w:marBottom w:val="0"/>
      <w:divBdr>
        <w:top w:val="none" w:sz="0" w:space="0" w:color="auto"/>
        <w:left w:val="none" w:sz="0" w:space="0" w:color="auto"/>
        <w:bottom w:val="none" w:sz="0" w:space="0" w:color="auto"/>
        <w:right w:val="none" w:sz="0" w:space="0" w:color="auto"/>
      </w:divBdr>
      <w:divsChild>
        <w:div w:id="1097946734">
          <w:marLeft w:val="547"/>
          <w:marRight w:val="0"/>
          <w:marTop w:val="200"/>
          <w:marBottom w:val="0"/>
          <w:divBdr>
            <w:top w:val="none" w:sz="0" w:space="0" w:color="auto"/>
            <w:left w:val="none" w:sz="0" w:space="0" w:color="auto"/>
            <w:bottom w:val="none" w:sz="0" w:space="0" w:color="auto"/>
            <w:right w:val="none" w:sz="0" w:space="0" w:color="auto"/>
          </w:divBdr>
        </w:div>
        <w:div w:id="2074811022">
          <w:marLeft w:val="1166"/>
          <w:marRight w:val="0"/>
          <w:marTop w:val="200"/>
          <w:marBottom w:val="0"/>
          <w:divBdr>
            <w:top w:val="none" w:sz="0" w:space="0" w:color="auto"/>
            <w:left w:val="none" w:sz="0" w:space="0" w:color="auto"/>
            <w:bottom w:val="none" w:sz="0" w:space="0" w:color="auto"/>
            <w:right w:val="none" w:sz="0" w:space="0" w:color="auto"/>
          </w:divBdr>
        </w:div>
        <w:div w:id="670137809">
          <w:marLeft w:val="547"/>
          <w:marRight w:val="0"/>
          <w:marTop w:val="200"/>
          <w:marBottom w:val="0"/>
          <w:divBdr>
            <w:top w:val="none" w:sz="0" w:space="0" w:color="auto"/>
            <w:left w:val="none" w:sz="0" w:space="0" w:color="auto"/>
            <w:bottom w:val="none" w:sz="0" w:space="0" w:color="auto"/>
            <w:right w:val="none" w:sz="0" w:space="0" w:color="auto"/>
          </w:divBdr>
        </w:div>
        <w:div w:id="902567883">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ac-canada.org/surveillance-statistics-resources.php" TargetMode="Externa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OTO101PFILE01V\katherine.paphitis$\IPAC%20Canada\FINAL_Surveillance_Reporting_Form_IPAC%20Canada%20definitions_Sep%202020_analysis%20part%20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CA" sz="1100" b="1"/>
              <a:t>Resident cases by date of symptom onset</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35481835262399"/>
          <c:y val="0.17984971778193279"/>
          <c:w val="0.78431244591693805"/>
          <c:h val="0.52517095480121845"/>
        </c:manualLayout>
      </c:layout>
      <c:barChart>
        <c:barDir val="col"/>
        <c:grouping val="clustered"/>
        <c:varyColors val="0"/>
        <c:ser>
          <c:idx val="0"/>
          <c:order val="0"/>
          <c:tx>
            <c:strRef>
              <c:f>Sheet1!$B$1</c:f>
              <c:strCache>
                <c:ptCount val="1"/>
                <c:pt idx="0">
                  <c:v>Residents</c:v>
                </c:pt>
              </c:strCache>
            </c:strRef>
          </c:tx>
          <c:spPr>
            <a:solidFill>
              <a:schemeClr val="accent1"/>
            </a:solidFill>
            <a:ln>
              <a:noFill/>
            </a:ln>
            <a:effectLst/>
          </c:spPr>
          <c:invertIfNegative val="0"/>
          <c:cat>
            <c:numRef>
              <c:f>Sheet1!$A$2:$A$12</c:f>
              <c:numCache>
                <c:formatCode>d\-mmm</c:formatCode>
                <c:ptCount val="11"/>
                <c:pt idx="0">
                  <c:v>43738</c:v>
                </c:pt>
                <c:pt idx="1">
                  <c:v>43739</c:v>
                </c:pt>
                <c:pt idx="2">
                  <c:v>43740</c:v>
                </c:pt>
                <c:pt idx="3">
                  <c:v>43741</c:v>
                </c:pt>
                <c:pt idx="4">
                  <c:v>43742</c:v>
                </c:pt>
                <c:pt idx="5">
                  <c:v>43743</c:v>
                </c:pt>
                <c:pt idx="6">
                  <c:v>43744</c:v>
                </c:pt>
                <c:pt idx="7">
                  <c:v>43745</c:v>
                </c:pt>
                <c:pt idx="8">
                  <c:v>43746</c:v>
                </c:pt>
                <c:pt idx="9">
                  <c:v>43747</c:v>
                </c:pt>
                <c:pt idx="10">
                  <c:v>43748</c:v>
                </c:pt>
              </c:numCache>
            </c:numRef>
          </c:cat>
          <c:val>
            <c:numRef>
              <c:f>Sheet1!$B$2:$B$12</c:f>
              <c:numCache>
                <c:formatCode>General</c:formatCode>
                <c:ptCount val="11"/>
                <c:pt idx="1">
                  <c:v>1</c:v>
                </c:pt>
                <c:pt idx="2">
                  <c:v>2</c:v>
                </c:pt>
                <c:pt idx="3">
                  <c:v>3</c:v>
                </c:pt>
                <c:pt idx="4">
                  <c:v>2</c:v>
                </c:pt>
                <c:pt idx="5">
                  <c:v>1</c:v>
                </c:pt>
                <c:pt idx="7">
                  <c:v>1</c:v>
                </c:pt>
              </c:numCache>
            </c:numRef>
          </c:val>
          <c:extLst>
            <c:ext xmlns:c16="http://schemas.microsoft.com/office/drawing/2014/chart" uri="{C3380CC4-5D6E-409C-BE32-E72D297353CC}">
              <c16:uniqueId val="{00000000-05EB-42B9-9264-7866AEB83EF6}"/>
            </c:ext>
          </c:extLst>
        </c:ser>
        <c:dLbls>
          <c:showLegendKey val="0"/>
          <c:showVal val="0"/>
          <c:showCatName val="0"/>
          <c:showSerName val="0"/>
          <c:showPercent val="0"/>
          <c:showBubbleSize val="0"/>
        </c:dLbls>
        <c:gapWidth val="75"/>
        <c:overlap val="-25"/>
        <c:axId val="556899792"/>
        <c:axId val="556895872"/>
      </c:barChart>
      <c:dateAx>
        <c:axId val="556899792"/>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CA" sz="1100" b="1"/>
                  <a:t>Date of Symptom Onset</a:t>
                </a:r>
              </a:p>
            </c:rich>
          </c:tx>
          <c:layout>
            <c:manualLayout>
              <c:xMode val="edge"/>
              <c:yMode val="edge"/>
              <c:x val="0.31416794068624632"/>
              <c:y val="0.9302935276136966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04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56895872"/>
        <c:crosses val="autoZero"/>
        <c:auto val="1"/>
        <c:lblOffset val="100"/>
        <c:baseTimeUnit val="days"/>
        <c:majorUnit val="1"/>
        <c:majorTimeUnit val="days"/>
      </c:dateAx>
      <c:valAx>
        <c:axId val="556895872"/>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CA" sz="1100" b="1"/>
                  <a:t>Number of Cases</a:t>
                </a:r>
              </a:p>
            </c:rich>
          </c:tx>
          <c:layout>
            <c:manualLayout>
              <c:xMode val="edge"/>
              <c:yMode val="edge"/>
              <c:x val="3.107104781301244E-2"/>
              <c:y val="0.1656650778184499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56899792"/>
        <c:crosses val="autoZero"/>
        <c:crossBetween val="between"/>
        <c:majorUnit val="1"/>
        <c:minorUnit val="1"/>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6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Monthly Infection Rates per 1,000 Resident Days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'Total Inf'!$Q$4</c:f>
              <c:strCache>
                <c:ptCount val="1"/>
                <c:pt idx="0">
                  <c:v>Respiratory</c:v>
                </c:pt>
              </c:strCache>
            </c:strRef>
          </c:tx>
          <c:spPr>
            <a:solidFill>
              <a:srgbClr val="00B0F0"/>
            </a:solidFill>
            <a:ln>
              <a:solidFill>
                <a:sysClr val="window" lastClr="FFFFFF">
                  <a:lumMod val="65000"/>
                </a:sysClr>
              </a:solidFill>
            </a:ln>
            <a:effectLst/>
          </c:spPr>
          <c:invertIfNegative val="0"/>
          <c:cat>
            <c:strRef>
              <c:f>'Total Inf'!$O$5:$O$16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'Total Inf'!$Q$5:$Q$16</c:f>
              <c:numCache>
                <c:formatCode>0.00</c:formatCode>
                <c:ptCount val="12"/>
                <c:pt idx="0">
                  <c:v>0.43010752688172044</c:v>
                </c:pt>
                <c:pt idx="1">
                  <c:v>0.43478260869565222</c:v>
                </c:pt>
                <c:pt idx="2">
                  <c:v>0.64864864864864857</c:v>
                </c:pt>
                <c:pt idx="3">
                  <c:v>0.8733624454148472</c:v>
                </c:pt>
                <c:pt idx="4">
                  <c:v>0.86956521739130443</c:v>
                </c:pt>
                <c:pt idx="5">
                  <c:v>0.21505376344086022</c:v>
                </c:pt>
                <c:pt idx="6">
                  <c:v>0.4519774011299435</c:v>
                </c:pt>
                <c:pt idx="7">
                  <c:v>0.21551724137931033</c:v>
                </c:pt>
                <c:pt idx="8">
                  <c:v>0.86767895878524937</c:v>
                </c:pt>
                <c:pt idx="9">
                  <c:v>2.1739130434782608</c:v>
                </c:pt>
                <c:pt idx="10">
                  <c:v>1.3029315960912053</c:v>
                </c:pt>
                <c:pt idx="11">
                  <c:v>0.65502183406113534</c:v>
                </c:pt>
              </c:numCache>
            </c:numRef>
          </c:val>
          <c:extLst>
            <c:ext xmlns:c16="http://schemas.microsoft.com/office/drawing/2014/chart" uri="{C3380CC4-5D6E-409C-BE32-E72D297353CC}">
              <c16:uniqueId val="{00000000-1AB8-4584-8BCD-306B8E4FC4ED}"/>
            </c:ext>
          </c:extLst>
        </c:ser>
        <c:ser>
          <c:idx val="1"/>
          <c:order val="1"/>
          <c:tx>
            <c:strRef>
              <c:f>'Total Inf'!$R$4</c:f>
              <c:strCache>
                <c:ptCount val="1"/>
                <c:pt idx="0">
                  <c:v>Gastro</c:v>
                </c:pt>
              </c:strCache>
            </c:strRef>
          </c:tx>
          <c:spPr>
            <a:solidFill>
              <a:srgbClr val="FFC000"/>
            </a:solidFill>
            <a:ln>
              <a:solidFill>
                <a:sysClr val="window" lastClr="FFFFFF">
                  <a:lumMod val="65000"/>
                </a:sysClr>
              </a:solidFill>
            </a:ln>
            <a:effectLst/>
          </c:spPr>
          <c:invertIfNegative val="0"/>
          <c:cat>
            <c:strRef>
              <c:f>'Total Inf'!$O$5:$O$16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'Total Inf'!$R$5:$R$16</c:f>
              <c:numCache>
                <c:formatCode>0.00</c:formatCode>
                <c:ptCount val="12"/>
                <c:pt idx="0">
                  <c:v>0.64516129032258063</c:v>
                </c:pt>
                <c:pt idx="1">
                  <c:v>0</c:v>
                </c:pt>
                <c:pt idx="2">
                  <c:v>0.2162162162162162</c:v>
                </c:pt>
                <c:pt idx="3">
                  <c:v>0.4366812227074236</c:v>
                </c:pt>
                <c:pt idx="4">
                  <c:v>0.65217391304347827</c:v>
                </c:pt>
                <c:pt idx="5">
                  <c:v>0.64516129032258063</c:v>
                </c:pt>
                <c:pt idx="6">
                  <c:v>0.4519774011299435</c:v>
                </c:pt>
                <c:pt idx="7">
                  <c:v>0.43103448275862066</c:v>
                </c:pt>
                <c:pt idx="8">
                  <c:v>0.21691973969631234</c:v>
                </c:pt>
                <c:pt idx="9">
                  <c:v>0.21739130434782611</c:v>
                </c:pt>
                <c:pt idx="10">
                  <c:v>0.21715526601520088</c:v>
                </c:pt>
                <c:pt idx="11">
                  <c:v>0.65502183406113534</c:v>
                </c:pt>
              </c:numCache>
            </c:numRef>
          </c:val>
          <c:extLst>
            <c:ext xmlns:c16="http://schemas.microsoft.com/office/drawing/2014/chart" uri="{C3380CC4-5D6E-409C-BE32-E72D297353CC}">
              <c16:uniqueId val="{00000001-1AB8-4584-8BCD-306B8E4FC4ED}"/>
            </c:ext>
          </c:extLst>
        </c:ser>
        <c:ser>
          <c:idx val="2"/>
          <c:order val="2"/>
          <c:tx>
            <c:strRef>
              <c:f>'Total Inf'!$S$4</c:f>
              <c:strCache>
                <c:ptCount val="1"/>
                <c:pt idx="0">
                  <c:v>UTIs</c:v>
                </c:pt>
              </c:strCache>
            </c:strRef>
          </c:tx>
          <c:spPr>
            <a:solidFill>
              <a:srgbClr val="FFFF00"/>
            </a:solidFill>
            <a:ln>
              <a:solidFill>
                <a:sysClr val="window" lastClr="FFFFFF">
                  <a:lumMod val="65000"/>
                </a:sysClr>
              </a:solidFill>
            </a:ln>
            <a:effectLst/>
          </c:spPr>
          <c:invertIfNegative val="0"/>
          <c:cat>
            <c:strRef>
              <c:f>'Total Inf'!$O$5:$O$16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'Total Inf'!$S$5:$S$16</c:f>
              <c:numCache>
                <c:formatCode>0.00</c:formatCode>
                <c:ptCount val="12"/>
                <c:pt idx="0">
                  <c:v>0.21505376344086022</c:v>
                </c:pt>
                <c:pt idx="1">
                  <c:v>0.43478260869565222</c:v>
                </c:pt>
                <c:pt idx="2">
                  <c:v>0.8648648648648648</c:v>
                </c:pt>
                <c:pt idx="3">
                  <c:v>0.2183406113537118</c:v>
                </c:pt>
                <c:pt idx="4">
                  <c:v>0.43478260869565222</c:v>
                </c:pt>
                <c:pt idx="5">
                  <c:v>0.64516129032258063</c:v>
                </c:pt>
                <c:pt idx="6">
                  <c:v>0.67796610169491534</c:v>
                </c:pt>
                <c:pt idx="7">
                  <c:v>0.43103448275862066</c:v>
                </c:pt>
                <c:pt idx="8">
                  <c:v>0.43383947939262468</c:v>
                </c:pt>
                <c:pt idx="9">
                  <c:v>0.21739130434782611</c:v>
                </c:pt>
                <c:pt idx="10">
                  <c:v>0.21715526601520088</c:v>
                </c:pt>
                <c:pt idx="11">
                  <c:v>0.4366812227074236</c:v>
                </c:pt>
              </c:numCache>
            </c:numRef>
          </c:val>
          <c:extLst>
            <c:ext xmlns:c16="http://schemas.microsoft.com/office/drawing/2014/chart" uri="{C3380CC4-5D6E-409C-BE32-E72D297353CC}">
              <c16:uniqueId val="{00000002-1AB8-4584-8BCD-306B8E4FC4ED}"/>
            </c:ext>
          </c:extLst>
        </c:ser>
        <c:ser>
          <c:idx val="3"/>
          <c:order val="3"/>
          <c:tx>
            <c:strRef>
              <c:f>'Total Inf'!$T$4</c:f>
              <c:strCache>
                <c:ptCount val="1"/>
                <c:pt idx="0">
                  <c:v>Eye and Mouth</c:v>
                </c:pt>
              </c:strCache>
            </c:strRef>
          </c:tx>
          <c:spPr>
            <a:solidFill>
              <a:schemeClr val="accent2">
                <a:lumMod val="60000"/>
                <a:lumOff val="40000"/>
              </a:schemeClr>
            </a:solidFill>
            <a:ln>
              <a:solidFill>
                <a:sysClr val="window" lastClr="FFFFFF">
                  <a:lumMod val="65000"/>
                </a:sysClr>
              </a:solidFill>
            </a:ln>
            <a:effectLst/>
          </c:spPr>
          <c:invertIfNegative val="0"/>
          <c:cat>
            <c:strRef>
              <c:f>'Total Inf'!$O$5:$O$16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'Total Inf'!$T$5:$T$16</c:f>
              <c:numCache>
                <c:formatCode>0.00</c:formatCode>
                <c:ptCount val="12"/>
                <c:pt idx="0">
                  <c:v>0</c:v>
                </c:pt>
                <c:pt idx="1">
                  <c:v>0.21739130434782611</c:v>
                </c:pt>
                <c:pt idx="2">
                  <c:v>0.64864864864864857</c:v>
                </c:pt>
                <c:pt idx="3">
                  <c:v>0.2183406113537118</c:v>
                </c:pt>
                <c:pt idx="4">
                  <c:v>0.43478260869565222</c:v>
                </c:pt>
                <c:pt idx="5">
                  <c:v>0.43010752688172044</c:v>
                </c:pt>
                <c:pt idx="6">
                  <c:v>0.22598870056497175</c:v>
                </c:pt>
                <c:pt idx="7">
                  <c:v>0.43103448275862066</c:v>
                </c:pt>
                <c:pt idx="8">
                  <c:v>0.21691973969631234</c:v>
                </c:pt>
                <c:pt idx="9">
                  <c:v>0.21739130434782611</c:v>
                </c:pt>
                <c:pt idx="10">
                  <c:v>0</c:v>
                </c:pt>
                <c:pt idx="11">
                  <c:v>0.2183406113537118</c:v>
                </c:pt>
              </c:numCache>
            </c:numRef>
          </c:val>
          <c:extLst>
            <c:ext xmlns:c16="http://schemas.microsoft.com/office/drawing/2014/chart" uri="{C3380CC4-5D6E-409C-BE32-E72D297353CC}">
              <c16:uniqueId val="{00000003-1AB8-4584-8BCD-306B8E4FC4ED}"/>
            </c:ext>
          </c:extLst>
        </c:ser>
        <c:ser>
          <c:idx val="4"/>
          <c:order val="4"/>
          <c:tx>
            <c:strRef>
              <c:f>'Total Inf'!$U$4</c:f>
              <c:strCache>
                <c:ptCount val="1"/>
                <c:pt idx="0">
                  <c:v>Skin Infections</c:v>
                </c:pt>
              </c:strCache>
            </c:strRef>
          </c:tx>
          <c:spPr>
            <a:solidFill>
              <a:srgbClr val="92D050"/>
            </a:solidFill>
            <a:ln>
              <a:solidFill>
                <a:sysClr val="window" lastClr="FFFFFF">
                  <a:lumMod val="65000"/>
                </a:sysClr>
              </a:solidFill>
            </a:ln>
            <a:effectLst/>
          </c:spPr>
          <c:invertIfNegative val="0"/>
          <c:cat>
            <c:strRef>
              <c:f>'Total Inf'!$O$5:$O$16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'Total Inf'!$U$5:$U$16</c:f>
              <c:numCache>
                <c:formatCode>0.00</c:formatCode>
                <c:ptCount val="12"/>
                <c:pt idx="0">
                  <c:v>0.64516129032258063</c:v>
                </c:pt>
                <c:pt idx="1">
                  <c:v>0.21739130434782611</c:v>
                </c:pt>
                <c:pt idx="2">
                  <c:v>0</c:v>
                </c:pt>
                <c:pt idx="3">
                  <c:v>0.4366812227074236</c:v>
                </c:pt>
                <c:pt idx="4">
                  <c:v>0.43478260869565222</c:v>
                </c:pt>
                <c:pt idx="5">
                  <c:v>0.43010752688172044</c:v>
                </c:pt>
                <c:pt idx="6">
                  <c:v>0.4519774011299435</c:v>
                </c:pt>
                <c:pt idx="7">
                  <c:v>0.21551724137931033</c:v>
                </c:pt>
                <c:pt idx="8">
                  <c:v>0.43383947939262468</c:v>
                </c:pt>
                <c:pt idx="9">
                  <c:v>0</c:v>
                </c:pt>
                <c:pt idx="10">
                  <c:v>0.21715526601520088</c:v>
                </c:pt>
                <c:pt idx="11">
                  <c:v>0.65502183406113534</c:v>
                </c:pt>
              </c:numCache>
            </c:numRef>
          </c:val>
          <c:extLst>
            <c:ext xmlns:c16="http://schemas.microsoft.com/office/drawing/2014/chart" uri="{C3380CC4-5D6E-409C-BE32-E72D297353CC}">
              <c16:uniqueId val="{00000004-1AB8-4584-8BCD-306B8E4FC4ED}"/>
            </c:ext>
          </c:extLst>
        </c:ser>
        <c:ser>
          <c:idx val="5"/>
          <c:order val="5"/>
          <c:tx>
            <c:strRef>
              <c:f>'Total Inf'!$V$4</c:f>
              <c:strCache>
                <c:ptCount val="1"/>
                <c:pt idx="0">
                  <c:v>Systemic Infections</c:v>
                </c:pt>
              </c:strCache>
            </c:strRef>
          </c:tx>
          <c:spPr>
            <a:solidFill>
              <a:srgbClr val="9999FF"/>
            </a:solidFill>
            <a:ln>
              <a:noFill/>
            </a:ln>
            <a:effectLst/>
          </c:spPr>
          <c:invertIfNegative val="0"/>
          <c:cat>
            <c:strRef>
              <c:f>'Total Inf'!$O$5:$O$16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'Total Inf'!$V$5:$V$16</c:f>
              <c:numCache>
                <c:formatCode>0.00</c:formatCode>
                <c:ptCount val="12"/>
                <c:pt idx="0">
                  <c:v>0</c:v>
                </c:pt>
                <c:pt idx="1">
                  <c:v>0</c:v>
                </c:pt>
                <c:pt idx="2">
                  <c:v>0</c:v>
                </c:pt>
                <c:pt idx="3">
                  <c:v>0</c:v>
                </c:pt>
                <c:pt idx="4">
                  <c:v>0</c:v>
                </c:pt>
                <c:pt idx="5">
                  <c:v>0</c:v>
                </c:pt>
                <c:pt idx="6">
                  <c:v>0</c:v>
                </c:pt>
                <c:pt idx="7">
                  <c:v>0.21551724137931033</c:v>
                </c:pt>
                <c:pt idx="8">
                  <c:v>0</c:v>
                </c:pt>
                <c:pt idx="9">
                  <c:v>0</c:v>
                </c:pt>
                <c:pt idx="10">
                  <c:v>0</c:v>
                </c:pt>
                <c:pt idx="11">
                  <c:v>0</c:v>
                </c:pt>
              </c:numCache>
            </c:numRef>
          </c:val>
          <c:extLst>
            <c:ext xmlns:c16="http://schemas.microsoft.com/office/drawing/2014/chart" uri="{C3380CC4-5D6E-409C-BE32-E72D297353CC}">
              <c16:uniqueId val="{00000005-1AB8-4584-8BCD-306B8E4FC4ED}"/>
            </c:ext>
          </c:extLst>
        </c:ser>
        <c:ser>
          <c:idx val="6"/>
          <c:order val="6"/>
          <c:tx>
            <c:strRef>
              <c:f>'Total Inf'!$W$4</c:f>
              <c:strCache>
                <c:ptCount val="1"/>
                <c:pt idx="0">
                  <c:v>[Other] Infections A</c:v>
                </c:pt>
              </c:strCache>
            </c:strRef>
          </c:tx>
          <c:spPr>
            <a:solidFill>
              <a:srgbClr val="FF6699"/>
            </a:solidFill>
            <a:ln>
              <a:noFill/>
            </a:ln>
            <a:effectLst/>
          </c:spPr>
          <c:invertIfNegative val="0"/>
          <c:cat>
            <c:strRef>
              <c:f>'Total Inf'!$O$5:$O$16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'Total Inf'!$W$5:$W$16</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1AB8-4584-8BCD-306B8E4FC4ED}"/>
            </c:ext>
          </c:extLst>
        </c:ser>
        <c:ser>
          <c:idx val="7"/>
          <c:order val="7"/>
          <c:tx>
            <c:strRef>
              <c:f>'Total Inf'!$X$4</c:f>
              <c:strCache>
                <c:ptCount val="1"/>
                <c:pt idx="0">
                  <c:v>[Other] Infections B</c:v>
                </c:pt>
              </c:strCache>
            </c:strRef>
          </c:tx>
          <c:spPr>
            <a:solidFill>
              <a:srgbClr val="CC66FF"/>
            </a:solidFill>
            <a:ln>
              <a:noFill/>
            </a:ln>
            <a:effectLst/>
          </c:spPr>
          <c:invertIfNegative val="0"/>
          <c:cat>
            <c:strRef>
              <c:f>'Total Inf'!$O$5:$O$16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'Total Inf'!$X$5:$X$16</c:f>
              <c:numCache>
                <c:formatCode>0.00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1AB8-4584-8BCD-306B8E4FC4ED}"/>
            </c:ext>
          </c:extLst>
        </c:ser>
        <c:dLbls>
          <c:showLegendKey val="0"/>
          <c:showVal val="0"/>
          <c:showCatName val="0"/>
          <c:showSerName val="0"/>
          <c:showPercent val="0"/>
          <c:showBubbleSize val="0"/>
        </c:dLbls>
        <c:gapWidth val="241"/>
        <c:overlap val="-28"/>
        <c:axId val="232030344"/>
        <c:axId val="232028776"/>
      </c:barChart>
      <c:catAx>
        <c:axId val="232030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32028776"/>
        <c:crosses val="autoZero"/>
        <c:auto val="0"/>
        <c:lblAlgn val="ctr"/>
        <c:lblOffset val="100"/>
        <c:noMultiLvlLbl val="0"/>
      </c:catAx>
      <c:valAx>
        <c:axId val="2320287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0"/>
        <c:majorTickMark val="in"/>
        <c:minorTickMark val="in"/>
        <c:tickLblPos val="nextTo"/>
        <c:spPr>
          <a:noFill/>
          <a:ln>
            <a:solidFill>
              <a:schemeClr val="bg1">
                <a:lumMod val="65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32030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sz="12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1E20663EE0482D9781E08B02621131"/>
        <w:category>
          <w:name w:val="General"/>
          <w:gallery w:val="placeholder"/>
        </w:category>
        <w:types>
          <w:type w:val="bbPlcHdr"/>
        </w:types>
        <w:behaviors>
          <w:behavior w:val="content"/>
        </w:behaviors>
        <w:guid w:val="{0F7E3C99-41CC-4CE0-BCC2-F423AA978727}"/>
      </w:docPartPr>
      <w:docPartBody>
        <w:p w:rsidR="00E322F2" w:rsidRDefault="0002113F" w:rsidP="0002113F">
          <w:pPr>
            <w:pStyle w:val="931E20663EE0482D9781E08B02621131"/>
          </w:pPr>
          <w:r w:rsidRPr="008A0346">
            <w:rPr>
              <w:rStyle w:val="PlaceholderText"/>
            </w:rPr>
            <w:t>Click here to enter text.</w:t>
          </w:r>
        </w:p>
      </w:docPartBody>
    </w:docPart>
    <w:docPart>
      <w:docPartPr>
        <w:name w:val="DE9A84EA515944A6A9A090E43E8E99BC"/>
        <w:category>
          <w:name w:val="General"/>
          <w:gallery w:val="placeholder"/>
        </w:category>
        <w:types>
          <w:type w:val="bbPlcHdr"/>
        </w:types>
        <w:behaviors>
          <w:behavior w:val="content"/>
        </w:behaviors>
        <w:guid w:val="{D93D7902-F39A-4EF3-B5E5-34F34AE8ACD3}"/>
      </w:docPartPr>
      <w:docPartBody>
        <w:p w:rsidR="00E322F2" w:rsidRDefault="0002113F" w:rsidP="0002113F">
          <w:pPr>
            <w:pStyle w:val="DE9A84EA515944A6A9A090E43E8E99BC"/>
          </w:pPr>
          <w:r w:rsidRPr="008A0346">
            <w:rPr>
              <w:rStyle w:val="PlaceholderText"/>
            </w:rPr>
            <w:t>Click here to enter text.</w:t>
          </w:r>
        </w:p>
      </w:docPartBody>
    </w:docPart>
    <w:docPart>
      <w:docPartPr>
        <w:name w:val="539F02E4581C4E2AA7A94EED33925137"/>
        <w:category>
          <w:name w:val="General"/>
          <w:gallery w:val="placeholder"/>
        </w:category>
        <w:types>
          <w:type w:val="bbPlcHdr"/>
        </w:types>
        <w:behaviors>
          <w:behavior w:val="content"/>
        </w:behaviors>
        <w:guid w:val="{90515199-B951-4943-B825-FCB428F3FD6C}"/>
      </w:docPartPr>
      <w:docPartBody>
        <w:p w:rsidR="00E322F2" w:rsidRDefault="0002113F" w:rsidP="0002113F">
          <w:pPr>
            <w:pStyle w:val="539F02E4581C4E2AA7A94EED33925137"/>
          </w:pPr>
          <w:r w:rsidRPr="008A0346">
            <w:rPr>
              <w:rStyle w:val="PlaceholderText"/>
            </w:rPr>
            <w:t>Click here to enter text.</w:t>
          </w:r>
        </w:p>
      </w:docPartBody>
    </w:docPart>
    <w:docPart>
      <w:docPartPr>
        <w:name w:val="0E93D2DF78EE46048512EEF92DEBDF89"/>
        <w:category>
          <w:name w:val="General"/>
          <w:gallery w:val="placeholder"/>
        </w:category>
        <w:types>
          <w:type w:val="bbPlcHdr"/>
        </w:types>
        <w:behaviors>
          <w:behavior w:val="content"/>
        </w:behaviors>
        <w:guid w:val="{98944BC6-16BA-41AE-A27D-90303A11D219}"/>
      </w:docPartPr>
      <w:docPartBody>
        <w:p w:rsidR="00E322F2" w:rsidRDefault="0002113F" w:rsidP="0002113F">
          <w:pPr>
            <w:pStyle w:val="0E93D2DF78EE46048512EEF92DEBDF89"/>
          </w:pPr>
          <w:r w:rsidRPr="008A0346">
            <w:rPr>
              <w:rStyle w:val="PlaceholderText"/>
            </w:rPr>
            <w:t>Click here to enter text.</w:t>
          </w:r>
        </w:p>
      </w:docPartBody>
    </w:docPart>
    <w:docPart>
      <w:docPartPr>
        <w:name w:val="81FF970C8AC74C2A812D60145B1CBB0F"/>
        <w:category>
          <w:name w:val="General"/>
          <w:gallery w:val="placeholder"/>
        </w:category>
        <w:types>
          <w:type w:val="bbPlcHdr"/>
        </w:types>
        <w:behaviors>
          <w:behavior w:val="content"/>
        </w:behaviors>
        <w:guid w:val="{58A06AB3-9BDA-49CF-9BCE-E5780FE5D056}"/>
      </w:docPartPr>
      <w:docPartBody>
        <w:p w:rsidR="004625A9" w:rsidRDefault="007C5E42" w:rsidP="007C5E42">
          <w:pPr>
            <w:pStyle w:val="81FF970C8AC74C2A812D60145B1CBB0F"/>
          </w:pPr>
          <w:r w:rsidRPr="008A034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EDF"/>
    <w:rsid w:val="0002113F"/>
    <w:rsid w:val="00064EDF"/>
    <w:rsid w:val="000766F9"/>
    <w:rsid w:val="00081CAE"/>
    <w:rsid w:val="0036447E"/>
    <w:rsid w:val="004625A9"/>
    <w:rsid w:val="005275DD"/>
    <w:rsid w:val="00566B92"/>
    <w:rsid w:val="007950F4"/>
    <w:rsid w:val="007C5E42"/>
    <w:rsid w:val="00956AAA"/>
    <w:rsid w:val="00973C2E"/>
    <w:rsid w:val="0098598E"/>
    <w:rsid w:val="009C4886"/>
    <w:rsid w:val="00A81128"/>
    <w:rsid w:val="00B65EE4"/>
    <w:rsid w:val="00BC51A7"/>
    <w:rsid w:val="00C918F4"/>
    <w:rsid w:val="00D00551"/>
    <w:rsid w:val="00E110B2"/>
    <w:rsid w:val="00E322F2"/>
    <w:rsid w:val="00F47404"/>
    <w:rsid w:val="00F93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5E42"/>
    <w:rPr>
      <w:color w:val="808080"/>
    </w:rPr>
  </w:style>
  <w:style w:type="paragraph" w:customStyle="1" w:styleId="931E20663EE0482D9781E08B02621131">
    <w:name w:val="931E20663EE0482D9781E08B02621131"/>
    <w:rsid w:val="0002113F"/>
  </w:style>
  <w:style w:type="paragraph" w:customStyle="1" w:styleId="DE9A84EA515944A6A9A090E43E8E99BC">
    <w:name w:val="DE9A84EA515944A6A9A090E43E8E99BC"/>
    <w:rsid w:val="0002113F"/>
  </w:style>
  <w:style w:type="paragraph" w:customStyle="1" w:styleId="539F02E4581C4E2AA7A94EED33925137">
    <w:name w:val="539F02E4581C4E2AA7A94EED33925137"/>
    <w:rsid w:val="0002113F"/>
  </w:style>
  <w:style w:type="paragraph" w:customStyle="1" w:styleId="0E93D2DF78EE46048512EEF92DEBDF89">
    <w:name w:val="0E93D2DF78EE46048512EEF92DEBDF89"/>
    <w:rsid w:val="0002113F"/>
  </w:style>
  <w:style w:type="paragraph" w:customStyle="1" w:styleId="81FF970C8AC74C2A812D60145B1CBB0F">
    <w:name w:val="81FF970C8AC74C2A812D60145B1CBB0F"/>
    <w:rsid w:val="007C5E42"/>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9C56D-D201-4093-A964-6C83A4B77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Happe</dc:creator>
  <cp:keywords/>
  <dc:description/>
  <cp:lastModifiedBy>Kelli Wagner</cp:lastModifiedBy>
  <cp:revision>2</cp:revision>
  <dcterms:created xsi:type="dcterms:W3CDTF">2023-02-02T16:58:00Z</dcterms:created>
  <dcterms:modified xsi:type="dcterms:W3CDTF">2023-02-02T16:58:00Z</dcterms:modified>
</cp:coreProperties>
</file>